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91" w:rsidRPr="00A81491" w:rsidRDefault="00A81491" w:rsidP="00A81491">
      <w:pPr>
        <w:pStyle w:val="ConsTitle"/>
        <w:widowControl/>
        <w:ind w:right="0"/>
        <w:jc w:val="center"/>
        <w:rPr>
          <w:caps/>
          <w:sz w:val="24"/>
          <w:szCs w:val="24"/>
        </w:rPr>
      </w:pPr>
      <w:r w:rsidRPr="00A81491">
        <w:rPr>
          <w:caps/>
          <w:sz w:val="24"/>
          <w:szCs w:val="24"/>
        </w:rPr>
        <w:t>Зелёнополянский сельский Совет депутатов</w:t>
      </w:r>
    </w:p>
    <w:p w:rsidR="00A81491" w:rsidRPr="00A81491" w:rsidRDefault="00A81491" w:rsidP="00A81491">
      <w:pPr>
        <w:pStyle w:val="ConsTitle"/>
        <w:widowControl/>
        <w:ind w:right="0"/>
        <w:jc w:val="center"/>
        <w:rPr>
          <w:caps/>
          <w:sz w:val="24"/>
          <w:szCs w:val="24"/>
        </w:rPr>
      </w:pPr>
      <w:r w:rsidRPr="00A81491">
        <w:rPr>
          <w:caps/>
          <w:sz w:val="24"/>
          <w:szCs w:val="24"/>
        </w:rPr>
        <w:t xml:space="preserve"> Троицкого района Алтайского края</w:t>
      </w:r>
    </w:p>
    <w:p w:rsidR="00A81491" w:rsidRPr="00A81491" w:rsidRDefault="00A81491" w:rsidP="00A81491">
      <w:pPr>
        <w:pStyle w:val="ConsTitle"/>
        <w:widowControl/>
        <w:ind w:right="0"/>
        <w:jc w:val="center"/>
        <w:rPr>
          <w:i/>
          <w:caps/>
          <w:sz w:val="24"/>
          <w:szCs w:val="24"/>
        </w:rPr>
      </w:pPr>
    </w:p>
    <w:p w:rsidR="00A81491" w:rsidRPr="00A81491" w:rsidRDefault="00A81491" w:rsidP="00A81491">
      <w:pPr>
        <w:pStyle w:val="ConsTitle"/>
        <w:widowControl/>
        <w:ind w:right="0"/>
        <w:jc w:val="center"/>
        <w:rPr>
          <w:sz w:val="24"/>
          <w:szCs w:val="24"/>
        </w:rPr>
      </w:pPr>
      <w:r w:rsidRPr="00A81491">
        <w:rPr>
          <w:sz w:val="24"/>
          <w:szCs w:val="24"/>
        </w:rPr>
        <w:t>РЕШЕНИЕ</w:t>
      </w:r>
    </w:p>
    <w:p w:rsidR="00A81491" w:rsidRPr="00A81491" w:rsidRDefault="00A81491" w:rsidP="00A81491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A81491" w:rsidRPr="00A81491" w:rsidRDefault="00A81491" w:rsidP="00A81491">
      <w:pPr>
        <w:pStyle w:val="ConsTitle"/>
        <w:widowControl/>
        <w:ind w:right="0"/>
        <w:rPr>
          <w:sz w:val="24"/>
          <w:szCs w:val="24"/>
        </w:rPr>
      </w:pPr>
      <w:r w:rsidRPr="00A81491">
        <w:rPr>
          <w:sz w:val="24"/>
          <w:szCs w:val="24"/>
        </w:rPr>
        <w:t>от  28 декабря 2016г.                                                                                                  №14</w:t>
      </w:r>
    </w:p>
    <w:p w:rsidR="00A81491" w:rsidRPr="00A81491" w:rsidRDefault="00A81491" w:rsidP="00A81491">
      <w:pPr>
        <w:pStyle w:val="ConsTitle"/>
        <w:widowControl/>
        <w:ind w:right="0"/>
        <w:rPr>
          <w:b w:val="0"/>
          <w:sz w:val="24"/>
          <w:szCs w:val="24"/>
        </w:rPr>
      </w:pPr>
      <w:r w:rsidRPr="00A81491">
        <w:rPr>
          <w:b w:val="0"/>
          <w:sz w:val="24"/>
          <w:szCs w:val="24"/>
        </w:rPr>
        <w:t xml:space="preserve">           </w:t>
      </w:r>
    </w:p>
    <w:p w:rsidR="00A81491" w:rsidRPr="00A81491" w:rsidRDefault="00A81491" w:rsidP="00A81491">
      <w:pPr>
        <w:jc w:val="center"/>
        <w:rPr>
          <w:rFonts w:ascii="Arial" w:hAnsi="Arial" w:cs="Arial"/>
        </w:rPr>
      </w:pPr>
      <w:proofErr w:type="gramStart"/>
      <w:r w:rsidRPr="00A81491">
        <w:rPr>
          <w:rFonts w:ascii="Arial" w:hAnsi="Arial" w:cs="Arial"/>
        </w:rPr>
        <w:t>с</w:t>
      </w:r>
      <w:proofErr w:type="gramEnd"/>
      <w:r w:rsidRPr="00A81491">
        <w:rPr>
          <w:rFonts w:ascii="Arial" w:hAnsi="Arial" w:cs="Arial"/>
        </w:rPr>
        <w:t>. Зелёная Поляна</w:t>
      </w:r>
    </w:p>
    <w:p w:rsidR="00A81491" w:rsidRPr="00A81491" w:rsidRDefault="00A81491" w:rsidP="00A81491">
      <w:pPr>
        <w:rPr>
          <w:rFonts w:ascii="Arial" w:hAnsi="Arial" w:cs="Arial"/>
        </w:rPr>
      </w:pPr>
    </w:p>
    <w:p w:rsidR="00A81491" w:rsidRPr="00A81491" w:rsidRDefault="00A81491" w:rsidP="00A81491">
      <w:pPr>
        <w:jc w:val="center"/>
        <w:rPr>
          <w:rFonts w:ascii="Arial" w:hAnsi="Arial" w:cs="Arial"/>
          <w:b/>
          <w:caps/>
        </w:rPr>
      </w:pPr>
      <w:r w:rsidRPr="00A81491">
        <w:rPr>
          <w:rFonts w:ascii="Arial" w:hAnsi="Arial" w:cs="Arial"/>
          <w:b/>
          <w:caps/>
        </w:rPr>
        <w:t>Об утверждении бюджета муниципального образования  Зелёнополянский сельсовет Троицкого района Алтайского края на  2017 год.</w:t>
      </w:r>
    </w:p>
    <w:p w:rsidR="00A81491" w:rsidRPr="00A81491" w:rsidRDefault="00A81491" w:rsidP="00A81491">
      <w:pPr>
        <w:rPr>
          <w:rFonts w:ascii="Arial" w:hAnsi="Arial" w:cs="Arial"/>
        </w:rPr>
      </w:pPr>
    </w:p>
    <w:p w:rsidR="00A81491" w:rsidRPr="00A81491" w:rsidRDefault="00A81491" w:rsidP="00A81491">
      <w:pPr>
        <w:rPr>
          <w:rFonts w:ascii="Arial" w:hAnsi="Arial" w:cs="Arial"/>
        </w:rPr>
      </w:pPr>
    </w:p>
    <w:p w:rsidR="00A81491" w:rsidRPr="00A81491" w:rsidRDefault="00A81491" w:rsidP="00A81491">
      <w:pPr>
        <w:ind w:firstLine="720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Руководствуясь статьёй 187 Бюджетного кодекса Российской Федерации и в      соответствии со статьёй 52 Устава муниципального образования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сельсовет Троицкого района Алтайского края,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сельский Совет депутатов  </w:t>
      </w:r>
    </w:p>
    <w:p w:rsidR="00A81491" w:rsidRPr="00A81491" w:rsidRDefault="00A81491" w:rsidP="00A81491">
      <w:pPr>
        <w:ind w:firstLine="720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 </w:t>
      </w:r>
    </w:p>
    <w:p w:rsidR="00A81491" w:rsidRPr="00A81491" w:rsidRDefault="00A81491" w:rsidP="00A81491">
      <w:pPr>
        <w:jc w:val="center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       РЕШИЛ:</w:t>
      </w:r>
    </w:p>
    <w:p w:rsidR="00A81491" w:rsidRPr="00A81491" w:rsidRDefault="00A81491" w:rsidP="00A81491">
      <w:pPr>
        <w:pStyle w:val="ConsTitle"/>
        <w:widowControl/>
        <w:ind w:right="0"/>
        <w:jc w:val="center"/>
        <w:rPr>
          <w:sz w:val="24"/>
          <w:szCs w:val="24"/>
        </w:rPr>
      </w:pPr>
      <w:r w:rsidRPr="00A81491">
        <w:rPr>
          <w:sz w:val="24"/>
          <w:szCs w:val="24"/>
        </w:rPr>
        <w:t xml:space="preserve">           </w:t>
      </w: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Статья 1. Основные характеристики бюджета муниципального образования </w:t>
      </w:r>
      <w:proofErr w:type="spellStart"/>
      <w:r w:rsidRPr="00A81491">
        <w:rPr>
          <w:rFonts w:ascii="Arial" w:hAnsi="Arial" w:cs="Arial"/>
          <w:b/>
        </w:rPr>
        <w:t>Зелёнополянский</w:t>
      </w:r>
      <w:proofErr w:type="spellEnd"/>
      <w:r w:rsidRPr="00A81491">
        <w:rPr>
          <w:rFonts w:ascii="Arial" w:hAnsi="Arial" w:cs="Arial"/>
          <w:b/>
        </w:rPr>
        <w:t xml:space="preserve"> сельсовет Троицкого района Алтайского края на 2017 год.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b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1. Утвердить основные характеристики бюджета муниципального образования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сельсовет Троицкого района Алтайского края (далее бюджет  поселения)</w:t>
      </w:r>
      <w:r w:rsidRPr="00A81491">
        <w:rPr>
          <w:rFonts w:ascii="Arial" w:hAnsi="Arial" w:cs="Arial"/>
          <w:color w:val="0000FF"/>
        </w:rPr>
        <w:t xml:space="preserve"> </w:t>
      </w:r>
      <w:r w:rsidRPr="00A81491">
        <w:rPr>
          <w:rFonts w:ascii="Arial" w:hAnsi="Arial" w:cs="Arial"/>
        </w:rPr>
        <w:t>на 2017 год: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1) прогнозируемый общий объем доходов бюджета поселения в сумме 2 093,0 тыс. рублей, в том числе объем межбюджетных трансфертов, получаемых из других бюджетов, в сумме 1 605,5 рублей;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2) общий объем расходов бюджета поселения в сумме 2 093,0  тыс. рублей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Статья 2. Нормативы распределения </w:t>
      </w:r>
      <w:r w:rsidRPr="00A81491">
        <w:rPr>
          <w:rFonts w:ascii="Arial" w:hAnsi="Arial" w:cs="Arial"/>
          <w:b/>
          <w:bCs/>
        </w:rPr>
        <w:t xml:space="preserve">доходов в бюджет муниципального образования </w:t>
      </w:r>
      <w:proofErr w:type="spellStart"/>
      <w:r w:rsidRPr="00A81491">
        <w:rPr>
          <w:rFonts w:ascii="Arial" w:hAnsi="Arial" w:cs="Arial"/>
          <w:b/>
          <w:bCs/>
        </w:rPr>
        <w:t>Зелёнополянский</w:t>
      </w:r>
      <w:proofErr w:type="spellEnd"/>
      <w:r w:rsidRPr="00A81491">
        <w:rPr>
          <w:rFonts w:ascii="Arial" w:hAnsi="Arial" w:cs="Arial"/>
          <w:b/>
          <w:bCs/>
        </w:rPr>
        <w:t xml:space="preserve"> сельсовет Троицкого района Алтайского края</w:t>
      </w:r>
      <w:r w:rsidRPr="00A81491">
        <w:rPr>
          <w:rFonts w:ascii="Arial" w:hAnsi="Arial" w:cs="Arial"/>
          <w:b/>
          <w:bCs/>
          <w:i/>
        </w:rPr>
        <w:t xml:space="preserve"> </w:t>
      </w:r>
      <w:r w:rsidRPr="00A81491">
        <w:rPr>
          <w:rFonts w:ascii="Arial" w:hAnsi="Arial" w:cs="Arial"/>
          <w:b/>
        </w:rPr>
        <w:t xml:space="preserve">на </w:t>
      </w:r>
      <w:r w:rsidRPr="00A81491">
        <w:rPr>
          <w:rFonts w:ascii="Arial" w:hAnsi="Arial" w:cs="Arial"/>
        </w:rPr>
        <w:t xml:space="preserve"> </w:t>
      </w:r>
      <w:r w:rsidRPr="00A81491">
        <w:rPr>
          <w:rFonts w:ascii="Arial" w:hAnsi="Arial" w:cs="Arial"/>
          <w:b/>
        </w:rPr>
        <w:t>2017 год.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Утвердить нормативы распределения доходов в бюджет муниципального образования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сельсовет Троицкого района Алтайского края на 2017 год согласно приложению 1.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>Статья 3. Главные администраторы доходов.</w:t>
      </w: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1. Утвердить перечень главных администраторов доходов бюджета поселения согласно приложению 2 к настоящему Решению.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2.  В случае изменения состава и функций администраторов доходов глава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сельсовета вправе вносить изменения в состав закрепленных за ними кодов классификации доходов бюджетов Российской Федерации.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spacing w:val="2"/>
        </w:rPr>
      </w:pPr>
      <w:r w:rsidRPr="00A81491">
        <w:rPr>
          <w:rFonts w:ascii="Arial" w:hAnsi="Arial" w:cs="Arial"/>
          <w:b/>
          <w:spacing w:val="2"/>
        </w:rPr>
        <w:t>Статья 4. Особенности использования средств, получаемых муниципальными бюджетными учреждениями.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spacing w:val="2"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spacing w:val="2"/>
        </w:rPr>
      </w:pPr>
      <w:r w:rsidRPr="00A81491">
        <w:rPr>
          <w:rFonts w:ascii="Arial" w:hAnsi="Arial" w:cs="Arial"/>
          <w:spacing w:val="2"/>
        </w:rPr>
        <w:lastRenderedPageBreak/>
        <w:t>1. Доходы от сдачи в аренду имущества, находящегося в муниципальной собственности и переданного в оперативное управление бюджетным учреждениям, финансируемым за счет средств бюджета поселения на основании бюджетных смет в 2017 году, в полном объеме зачисляются в доходы бюджета поселения.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spacing w:val="2"/>
        </w:rPr>
      </w:pPr>
      <w:r w:rsidRPr="00A81491">
        <w:rPr>
          <w:rFonts w:ascii="Arial" w:hAnsi="Arial" w:cs="Arial"/>
          <w:spacing w:val="2"/>
        </w:rPr>
        <w:t>2. Средства, указанные в части первой настоящей статьи, поступившие в бюджет поселения в 2017 году, перечисляются на лицевые счета указанных учреждений, открытых в органах Федерального казначейства, и используются в качестве дополнительных бюджетных ассигнований на содержание учреждений сверх сумм, предусмотренных частью первой статьи 6 настоящего Решения.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b/>
          <w:spacing w:val="2"/>
        </w:rPr>
      </w:pPr>
      <w:r w:rsidRPr="00A81491">
        <w:rPr>
          <w:rFonts w:ascii="Arial" w:hAnsi="Arial" w:cs="Arial"/>
          <w:spacing w:val="2"/>
        </w:rPr>
        <w:t>3. </w:t>
      </w:r>
      <w:proofErr w:type="gramStart"/>
      <w:r w:rsidRPr="00A81491">
        <w:rPr>
          <w:rFonts w:ascii="Arial" w:hAnsi="Arial" w:cs="Arial"/>
          <w:spacing w:val="2"/>
        </w:rPr>
        <w:t>Средства, полученные муниципальными бюджетными учреждениями от иной приносящей доход деятельности в 2017 году, учитываются на лицевых счетах, открытых в органах Федерального казначейства, и расходуются в соответствии с утвержденными сметами доходов и расходов по приносящей доход деятельности в пределах остатков средств на счетах на обеспечение деятельности этих учреждений сверх сумм, предусмотренных частью первой статьи 6 настоящего Решения.</w:t>
      </w:r>
      <w:r w:rsidRPr="00A81491">
        <w:rPr>
          <w:rFonts w:ascii="Arial" w:hAnsi="Arial" w:cs="Arial"/>
          <w:b/>
          <w:spacing w:val="2"/>
        </w:rPr>
        <w:t xml:space="preserve"> </w:t>
      </w:r>
      <w:proofErr w:type="gramEnd"/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b/>
          <w:spacing w:val="2"/>
        </w:rPr>
      </w:pPr>
    </w:p>
    <w:p w:rsidR="00A81491" w:rsidRPr="00A81491" w:rsidRDefault="00A81491" w:rsidP="00A81491">
      <w:pPr>
        <w:jc w:val="center"/>
        <w:rPr>
          <w:rFonts w:ascii="Arial" w:hAnsi="Arial" w:cs="Arial"/>
          <w:b/>
          <w:spacing w:val="2"/>
        </w:rPr>
      </w:pPr>
      <w:r w:rsidRPr="00A81491">
        <w:rPr>
          <w:rFonts w:ascii="Arial" w:hAnsi="Arial" w:cs="Arial"/>
          <w:b/>
          <w:spacing w:val="2"/>
        </w:rPr>
        <w:t>Статья 5. Бюджетные ассигнования бюджета поселения на 2017 год.</w:t>
      </w:r>
    </w:p>
    <w:p w:rsidR="00A81491" w:rsidRPr="00A81491" w:rsidRDefault="00A81491" w:rsidP="00A81491">
      <w:pPr>
        <w:jc w:val="center"/>
        <w:rPr>
          <w:rFonts w:ascii="Arial" w:hAnsi="Arial" w:cs="Arial"/>
          <w:spacing w:val="2"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spacing w:val="2"/>
        </w:rPr>
      </w:pPr>
      <w:r w:rsidRPr="00A81491">
        <w:rPr>
          <w:rFonts w:ascii="Arial" w:hAnsi="Arial" w:cs="Arial"/>
          <w:spacing w:val="2"/>
        </w:rPr>
        <w:t>1. Утвердить функциональную и  ведомственную структуру расходов бюджета на 2017 год</w:t>
      </w:r>
      <w:r w:rsidRPr="00A81491">
        <w:rPr>
          <w:rFonts w:ascii="Arial" w:hAnsi="Arial" w:cs="Arial"/>
          <w:i/>
          <w:spacing w:val="2"/>
        </w:rPr>
        <w:t xml:space="preserve"> </w:t>
      </w:r>
      <w:r w:rsidRPr="00A81491">
        <w:rPr>
          <w:rFonts w:ascii="Arial" w:hAnsi="Arial" w:cs="Arial"/>
          <w:spacing w:val="2"/>
        </w:rPr>
        <w:t>согласно приложению 3,4  к настоящему Решению.</w:t>
      </w:r>
    </w:p>
    <w:p w:rsidR="00A81491" w:rsidRPr="00A81491" w:rsidRDefault="00A81491" w:rsidP="00A81491">
      <w:pPr>
        <w:jc w:val="both"/>
        <w:rPr>
          <w:rFonts w:ascii="Arial" w:hAnsi="Arial" w:cs="Arial"/>
          <w:b/>
        </w:rPr>
      </w:pPr>
    </w:p>
    <w:p w:rsidR="00A81491" w:rsidRPr="00A81491" w:rsidRDefault="00A81491" w:rsidP="00A81491">
      <w:pPr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>Статья 6. Особенности исполнения бюджета поселения.</w:t>
      </w:r>
    </w:p>
    <w:p w:rsidR="00A81491" w:rsidRPr="00A81491" w:rsidRDefault="00A81491" w:rsidP="00A81491">
      <w:pPr>
        <w:pStyle w:val="af4"/>
        <w:ind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A81491" w:rsidRPr="00A81491" w:rsidRDefault="00A81491" w:rsidP="00A8149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A81491">
        <w:rPr>
          <w:rFonts w:ascii="Arial" w:hAnsi="Arial" w:cs="Arial"/>
          <w:sz w:val="24"/>
          <w:szCs w:val="24"/>
        </w:rPr>
        <w:t>1. </w:t>
      </w:r>
      <w:r w:rsidRPr="00A81491">
        <w:rPr>
          <w:rFonts w:ascii="Arial" w:hAnsi="Arial" w:cs="Arial"/>
          <w:i/>
          <w:sz w:val="24"/>
          <w:szCs w:val="24"/>
        </w:rPr>
        <w:t xml:space="preserve"> </w:t>
      </w:r>
      <w:r w:rsidRPr="00A81491">
        <w:rPr>
          <w:rFonts w:ascii="Arial" w:hAnsi="Arial" w:cs="Arial"/>
          <w:sz w:val="24"/>
          <w:szCs w:val="24"/>
        </w:rPr>
        <w:t xml:space="preserve">Глава Администрации </w:t>
      </w:r>
      <w:proofErr w:type="spellStart"/>
      <w:r w:rsidRPr="00A81491">
        <w:rPr>
          <w:rFonts w:ascii="Arial" w:hAnsi="Arial" w:cs="Arial"/>
          <w:sz w:val="24"/>
          <w:szCs w:val="24"/>
        </w:rPr>
        <w:t>Зелёнополянского</w:t>
      </w:r>
      <w:proofErr w:type="spellEnd"/>
      <w:r w:rsidRPr="00A81491">
        <w:rPr>
          <w:rFonts w:ascii="Arial" w:hAnsi="Arial" w:cs="Arial"/>
          <w:sz w:val="24"/>
          <w:szCs w:val="24"/>
        </w:rPr>
        <w:t xml:space="preserve"> сельсовета вправе в ходе исполнения настоящего Решения по представлению главных распорядителей средств бюджета поселения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A81491" w:rsidRPr="00A81491" w:rsidRDefault="00A81491" w:rsidP="00A81491">
      <w:pPr>
        <w:pStyle w:val="af4"/>
        <w:ind w:firstLine="709"/>
        <w:jc w:val="both"/>
        <w:rPr>
          <w:rFonts w:ascii="Arial" w:hAnsi="Arial" w:cs="Arial"/>
          <w:sz w:val="24"/>
          <w:szCs w:val="24"/>
        </w:rPr>
      </w:pPr>
      <w:r w:rsidRPr="00A81491">
        <w:rPr>
          <w:rFonts w:ascii="Arial" w:hAnsi="Arial" w:cs="Arial"/>
          <w:sz w:val="24"/>
          <w:szCs w:val="24"/>
        </w:rPr>
        <w:t xml:space="preserve">2. Субсидии, субвенции и иные межбюджетные трансферты, имеющие целевое назначение, фактически полученные при исполнении бюджета сверх объемов, утвержденных статьей 1 настоящего Решения, направляются </w:t>
      </w:r>
      <w:r w:rsidRPr="00A81491">
        <w:rPr>
          <w:rFonts w:ascii="Arial" w:hAnsi="Arial" w:cs="Arial"/>
          <w:bCs/>
          <w:sz w:val="24"/>
          <w:szCs w:val="24"/>
        </w:rPr>
        <w:t>на увеличение расходов соответственно целям предоставления с внесением изменений в сводную бюджетную роспись без внесения изменений в настоящее Решение.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3. Установить, что с 1 января 2017 года заключение и оплата ранее заключенных получателями средств бюджета поселения договоров,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i/>
        </w:rPr>
      </w:pPr>
      <w:r w:rsidRPr="00A81491">
        <w:rPr>
          <w:rFonts w:ascii="Arial" w:hAnsi="Arial" w:cs="Arial"/>
        </w:rPr>
        <w:t>4. Обязательства, вытекающие из договоров,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не подлежат оплате за счет средств бюджета поселения на 2017 год</w:t>
      </w:r>
      <w:r w:rsidRPr="00A81491">
        <w:rPr>
          <w:rFonts w:ascii="Arial" w:hAnsi="Arial" w:cs="Arial"/>
          <w:i/>
        </w:rPr>
        <w:t>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5 Глава Администрации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сельсовета вправе в ходе исполнения бюджета применять меры принуждения, предусмотренные действующим законодательством Российской Федерации, к главным распорядителям и получателям средств бюджета поселения</w:t>
      </w:r>
      <w:r w:rsidRPr="00A81491">
        <w:rPr>
          <w:rFonts w:ascii="Arial" w:hAnsi="Arial" w:cs="Arial"/>
          <w:color w:val="0000FF"/>
        </w:rPr>
        <w:t xml:space="preserve"> </w:t>
      </w:r>
      <w:r w:rsidRPr="00A81491">
        <w:rPr>
          <w:rFonts w:ascii="Arial" w:hAnsi="Arial" w:cs="Arial"/>
        </w:rPr>
        <w:t>за допущенное нецелевое использование бюджетных средств и другие финансовые нарушения.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6. Установить, что получатели средств бюджета поселения</w:t>
      </w:r>
      <w:r w:rsidRPr="00A81491">
        <w:rPr>
          <w:rFonts w:ascii="Arial" w:hAnsi="Arial" w:cs="Arial"/>
          <w:color w:val="0000FF"/>
        </w:rPr>
        <w:t xml:space="preserve"> </w:t>
      </w:r>
      <w:r w:rsidRPr="00A81491">
        <w:rPr>
          <w:rFonts w:ascii="Arial" w:hAnsi="Arial" w:cs="Arial"/>
        </w:rPr>
        <w:t>при заключении договоров (муниципальных контрактов) на поставку товаров, выполнение работ, оказание услуг для муниципальных ну</w:t>
      </w:r>
      <w:proofErr w:type="gramStart"/>
      <w:r w:rsidRPr="00A81491">
        <w:rPr>
          <w:rFonts w:ascii="Arial" w:hAnsi="Arial" w:cs="Arial"/>
        </w:rPr>
        <w:t>жд впр</w:t>
      </w:r>
      <w:proofErr w:type="gramEnd"/>
      <w:r w:rsidRPr="00A81491">
        <w:rPr>
          <w:rFonts w:ascii="Arial" w:hAnsi="Arial" w:cs="Arial"/>
        </w:rPr>
        <w:t>аве предусматривать авансовые платежи: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proofErr w:type="gramStart"/>
      <w:r w:rsidRPr="00A81491">
        <w:rPr>
          <w:rFonts w:ascii="Arial" w:hAnsi="Arial" w:cs="Arial"/>
        </w:rPr>
        <w:t xml:space="preserve">в размере 100 процентов суммы договора (контракта) – по договорам (контрактам) об оказании услуг связи, о подписке на печатные издания и об их приобретении, об </w:t>
      </w:r>
      <w:r w:rsidRPr="00A81491">
        <w:rPr>
          <w:rFonts w:ascii="Arial" w:hAnsi="Arial" w:cs="Arial"/>
        </w:rPr>
        <w:lastRenderedPageBreak/>
        <w:t xml:space="preserve">оказании услуг по профессиональной переподготовке муниципальных служащих муниципального образования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сельсовет Троицкого района Алтайского края, об обучении на курсах повышения квалификации, по договорам обязательного страхования гражданской ответственности владельцев автотранспортных средств, а также по договорам, подлежащим оплате</w:t>
      </w:r>
      <w:proofErr w:type="gramEnd"/>
      <w:r w:rsidRPr="00A81491">
        <w:rPr>
          <w:rFonts w:ascii="Arial" w:hAnsi="Arial" w:cs="Arial"/>
        </w:rPr>
        <w:t xml:space="preserve"> за счет средств, полученных от оказания платных услуг и иной приносящей доход деятельности;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в размере 30 процентов суммы договора (контракта) – по остальным договорам (контрактам), если иное не предусмотрено нормативными правовыми актами.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7. В целях обеспечения энергосбережения и повышения бюджетными учреждениями энергетической эффективности: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spacing w:val="-2"/>
        </w:rPr>
      </w:pPr>
      <w:r w:rsidRPr="00A81491">
        <w:rPr>
          <w:rFonts w:ascii="Arial" w:hAnsi="Arial" w:cs="Arial"/>
          <w:spacing w:val="-2"/>
        </w:rPr>
        <w:t>1) получателям средств бюджета поселения</w:t>
      </w:r>
      <w:r w:rsidRPr="00A81491">
        <w:rPr>
          <w:rFonts w:ascii="Arial" w:hAnsi="Arial" w:cs="Arial"/>
          <w:color w:val="0000FF"/>
          <w:spacing w:val="-2"/>
        </w:rPr>
        <w:t xml:space="preserve"> </w:t>
      </w:r>
      <w:r w:rsidRPr="00A81491">
        <w:rPr>
          <w:rFonts w:ascii="Arial" w:hAnsi="Arial" w:cs="Arial"/>
          <w:spacing w:val="-2"/>
        </w:rPr>
        <w:t>обеспечить снижение в сопоставимых условиях объема потребленной ими воды, дизельного и иного топлива, мазута, природного газа, тепловой энергии, электрической энергии, угля не менее чем на 3 процента от объема фактически потребленной ими в 2017году каждого из указанных ресурсов;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2) получателям средств бюджета поселения</w:t>
      </w:r>
      <w:r w:rsidRPr="00A81491">
        <w:rPr>
          <w:rFonts w:ascii="Arial" w:hAnsi="Arial" w:cs="Arial"/>
          <w:color w:val="0000FF"/>
        </w:rPr>
        <w:t xml:space="preserve"> </w:t>
      </w:r>
      <w:r w:rsidRPr="00A81491">
        <w:rPr>
          <w:rFonts w:ascii="Arial" w:hAnsi="Arial" w:cs="Arial"/>
        </w:rPr>
        <w:t>осуществлять планирование бюджетных ассигнований на обеспечение выполнения подведомственными учреждениями функций по оказанию муниципальных услуг на основании данных об объеме фактически потребленных ими в 2017 году воды, дизельного и иного топлива, мазута, природного газа, тепловой энергии, электрической энергии, угля.</w:t>
      </w: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</w:rPr>
      </w:pPr>
    </w:p>
    <w:p w:rsidR="00A81491" w:rsidRPr="00A81491" w:rsidRDefault="00A81491" w:rsidP="00A81491">
      <w:pPr>
        <w:ind w:firstLine="709"/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Статья 7. Особенности использования бюджетных ассигнований по обеспечению деятельности органов местного самоуправления муниципального образования </w:t>
      </w:r>
      <w:proofErr w:type="spellStart"/>
      <w:r w:rsidRPr="00A81491">
        <w:rPr>
          <w:rFonts w:ascii="Arial" w:hAnsi="Arial" w:cs="Arial"/>
          <w:b/>
        </w:rPr>
        <w:t>Зелёнополянский</w:t>
      </w:r>
      <w:proofErr w:type="spellEnd"/>
      <w:r w:rsidRPr="00A81491">
        <w:rPr>
          <w:rFonts w:ascii="Arial" w:hAnsi="Arial" w:cs="Arial"/>
          <w:b/>
        </w:rPr>
        <w:t xml:space="preserve"> сельсовет Троицкого района</w:t>
      </w:r>
      <w:r w:rsidRPr="00A81491">
        <w:rPr>
          <w:rFonts w:ascii="Arial" w:hAnsi="Arial" w:cs="Arial"/>
          <w:b/>
          <w:i/>
        </w:rPr>
        <w:t xml:space="preserve"> </w:t>
      </w:r>
      <w:r w:rsidRPr="00A81491">
        <w:rPr>
          <w:rFonts w:ascii="Arial" w:hAnsi="Arial" w:cs="Arial"/>
          <w:b/>
        </w:rPr>
        <w:t>Алтайского края, муниципальных учреждений.</w:t>
      </w:r>
    </w:p>
    <w:p w:rsidR="00A81491" w:rsidRPr="00A81491" w:rsidRDefault="00A81491" w:rsidP="00A81491">
      <w:pPr>
        <w:ind w:firstLine="709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9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1. Рекомендовать органам местного самоуправления муниципального образования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сельсовет Троицкого района Алтайского края,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A81491" w:rsidRPr="00A81491" w:rsidRDefault="00A81491" w:rsidP="00A81491">
      <w:pPr>
        <w:ind w:firstLine="709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2. Органам местного самоуправления учитывать нормативы формирования расходов на содержание органов местного самоуправления, установленных постановлением Администрации края.</w:t>
      </w: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Статья 8. Приведения решений и иных нормативных правовых актов муниципального образования </w:t>
      </w:r>
      <w:proofErr w:type="spellStart"/>
      <w:r w:rsidRPr="00A81491">
        <w:rPr>
          <w:rFonts w:ascii="Arial" w:hAnsi="Arial" w:cs="Arial"/>
          <w:b/>
        </w:rPr>
        <w:t>Зелёнополянский</w:t>
      </w:r>
      <w:proofErr w:type="spellEnd"/>
      <w:r w:rsidRPr="00A81491">
        <w:rPr>
          <w:rFonts w:ascii="Arial" w:hAnsi="Arial" w:cs="Arial"/>
          <w:b/>
        </w:rPr>
        <w:t xml:space="preserve"> сельсовет Троицкого района Алтайского края в соответствие с настоящим Решением.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  <w:i/>
        </w:rPr>
      </w:pPr>
      <w:r w:rsidRPr="00A81491">
        <w:rPr>
          <w:rFonts w:ascii="Arial" w:hAnsi="Arial" w:cs="Arial"/>
        </w:rPr>
        <w:t xml:space="preserve">Решения и иные нормативные правовые акты муниципального образования </w:t>
      </w:r>
      <w:proofErr w:type="spellStart"/>
      <w:r w:rsidRPr="00A81491">
        <w:rPr>
          <w:rFonts w:ascii="Arial" w:hAnsi="Arial" w:cs="Arial"/>
        </w:rPr>
        <w:t>Зелёнополянский</w:t>
      </w:r>
      <w:proofErr w:type="spellEnd"/>
      <w:r w:rsidRPr="00A81491">
        <w:rPr>
          <w:rFonts w:ascii="Arial" w:hAnsi="Arial" w:cs="Arial"/>
        </w:rPr>
        <w:t xml:space="preserve"> сельсовет Троицкого района Алтайского края</w:t>
      </w:r>
      <w:r w:rsidRPr="00A81491">
        <w:rPr>
          <w:rFonts w:ascii="Arial" w:hAnsi="Arial" w:cs="Arial"/>
          <w:i/>
        </w:rPr>
        <w:t xml:space="preserve"> </w:t>
      </w:r>
      <w:r w:rsidRPr="00A81491">
        <w:rPr>
          <w:rFonts w:ascii="Arial" w:hAnsi="Arial" w:cs="Arial"/>
        </w:rPr>
        <w:t>подлежат приведению в соответствие с настоящим Решением в срок до 1 января 2017 года.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b/>
        </w:rPr>
      </w:pPr>
    </w:p>
    <w:p w:rsidR="00A81491" w:rsidRPr="00A81491" w:rsidRDefault="00A81491" w:rsidP="00A81491">
      <w:pPr>
        <w:ind w:firstLine="708"/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>Статья 9. Вступление в силу настоящего Решения.</w:t>
      </w: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</w:p>
    <w:p w:rsidR="00A81491" w:rsidRPr="00A81491" w:rsidRDefault="00A81491" w:rsidP="00A81491">
      <w:pPr>
        <w:ind w:firstLine="708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Настоящее Решение вступает в силу с 1 января 2017 года,</w:t>
      </w:r>
      <w:r w:rsidRPr="00A81491">
        <w:rPr>
          <w:rFonts w:ascii="Arial" w:hAnsi="Arial" w:cs="Arial"/>
          <w:color w:val="0000FF"/>
        </w:rPr>
        <w:t xml:space="preserve"> </w:t>
      </w:r>
      <w:r w:rsidRPr="00A81491">
        <w:rPr>
          <w:rFonts w:ascii="Arial" w:hAnsi="Arial" w:cs="Arial"/>
        </w:rPr>
        <w:t>за исключением статьи 9 настоящего Решения, которая вступает в силу со дня его официального обнародования.</w:t>
      </w:r>
    </w:p>
    <w:p w:rsidR="00A81491" w:rsidRPr="00A81491" w:rsidRDefault="00A81491" w:rsidP="00A81491">
      <w:pPr>
        <w:ind w:left="4956"/>
        <w:rPr>
          <w:rFonts w:ascii="Arial" w:hAnsi="Arial" w:cs="Arial"/>
        </w:rPr>
      </w:pPr>
    </w:p>
    <w:p w:rsidR="00A81491" w:rsidRPr="00A81491" w:rsidRDefault="00A81491" w:rsidP="00A81491">
      <w:pPr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          Глава сельсовета                                                                                   С.П. Сокол</w:t>
      </w:r>
    </w:p>
    <w:p w:rsidR="00A81491" w:rsidRPr="00A81491" w:rsidRDefault="00A81491" w:rsidP="00A81491">
      <w:pPr>
        <w:jc w:val="right"/>
        <w:rPr>
          <w:rFonts w:ascii="Arial" w:hAnsi="Arial" w:cs="Arial"/>
          <w:b/>
          <w:caps/>
        </w:rPr>
      </w:pPr>
      <w:r w:rsidRPr="00A81491">
        <w:rPr>
          <w:rFonts w:ascii="Arial" w:hAnsi="Arial" w:cs="Arial"/>
          <w:b/>
          <w:caps/>
        </w:rPr>
        <w:lastRenderedPageBreak/>
        <w:t xml:space="preserve">                              </w:t>
      </w:r>
    </w:p>
    <w:p w:rsidR="00A81491" w:rsidRPr="00A81491" w:rsidRDefault="00A81491" w:rsidP="00A81491">
      <w:pPr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ПРИЛОЖЕНИЕ № 1   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к решению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</w:t>
      </w:r>
      <w:proofErr w:type="gramStart"/>
      <w:r w:rsidRPr="00A81491">
        <w:rPr>
          <w:rFonts w:ascii="Arial" w:hAnsi="Arial" w:cs="Arial"/>
        </w:rPr>
        <w:t>сельского</w:t>
      </w:r>
      <w:proofErr w:type="gramEnd"/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Совета депутатов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Троицкого района Алтайского края</w:t>
      </w:r>
    </w:p>
    <w:p w:rsidR="00A81491" w:rsidRPr="00A81491" w:rsidRDefault="00A81491" w:rsidP="00A81491">
      <w:pPr>
        <w:tabs>
          <w:tab w:val="left" w:pos="5100"/>
        </w:tabs>
        <w:jc w:val="both"/>
        <w:rPr>
          <w:rFonts w:ascii="Arial" w:hAnsi="Arial" w:cs="Arial"/>
          <w:color w:val="000000"/>
        </w:rPr>
      </w:pPr>
      <w:r w:rsidRPr="00A81491">
        <w:rPr>
          <w:rFonts w:ascii="Arial" w:hAnsi="Arial" w:cs="Arial"/>
          <w:color w:val="000000"/>
        </w:rPr>
        <w:t xml:space="preserve">                                                                           от 28 декабря 2016 года № 14</w:t>
      </w:r>
    </w:p>
    <w:p w:rsidR="00A81491" w:rsidRPr="00A81491" w:rsidRDefault="00A81491" w:rsidP="00A81491">
      <w:pPr>
        <w:jc w:val="right"/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jc w:val="right"/>
        <w:rPr>
          <w:rFonts w:ascii="Arial" w:hAnsi="Arial" w:cs="Arial"/>
          <w:color w:val="000000"/>
        </w:rPr>
      </w:pPr>
      <w:r w:rsidRPr="00A81491">
        <w:rPr>
          <w:rFonts w:ascii="Arial" w:hAnsi="Arial" w:cs="Arial"/>
          <w:b/>
          <w:caps/>
        </w:rPr>
        <w:t xml:space="preserve">   </w:t>
      </w:r>
    </w:p>
    <w:p w:rsidR="00A81491" w:rsidRPr="00A81491" w:rsidRDefault="00A81491" w:rsidP="00A81491">
      <w:pPr>
        <w:jc w:val="center"/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Нормативы отчислений неналоговых доходов </w:t>
      </w:r>
      <w:proofErr w:type="gramStart"/>
      <w:r w:rsidRPr="00A81491">
        <w:rPr>
          <w:rFonts w:ascii="Arial" w:hAnsi="Arial" w:cs="Arial"/>
          <w:b/>
        </w:rPr>
        <w:t>в</w:t>
      </w:r>
      <w:proofErr w:type="gramEnd"/>
    </w:p>
    <w:p w:rsidR="00A81491" w:rsidRPr="00A81491" w:rsidRDefault="00A81491" w:rsidP="00A81491">
      <w:pPr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бюджет  </w:t>
      </w:r>
      <w:proofErr w:type="spellStart"/>
      <w:r w:rsidRPr="00A81491">
        <w:rPr>
          <w:rFonts w:ascii="Arial" w:hAnsi="Arial" w:cs="Arial"/>
          <w:b/>
        </w:rPr>
        <w:t>Зелёнополянского</w:t>
      </w:r>
      <w:proofErr w:type="spellEnd"/>
      <w:r w:rsidRPr="00A81491">
        <w:rPr>
          <w:rFonts w:ascii="Arial" w:hAnsi="Arial" w:cs="Arial"/>
          <w:b/>
        </w:rPr>
        <w:t xml:space="preserve">  сельсовета  на 2017 год</w:t>
      </w:r>
    </w:p>
    <w:p w:rsidR="00A81491" w:rsidRPr="00A81491" w:rsidRDefault="00A81491" w:rsidP="00A81491">
      <w:pPr>
        <w:jc w:val="center"/>
        <w:rPr>
          <w:rFonts w:ascii="Arial" w:hAnsi="Arial" w:cs="Arial"/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5580"/>
        <w:gridCol w:w="1440"/>
      </w:tblGrid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5"/>
              <w:rPr>
                <w:rFonts w:ascii="Arial" w:hAnsi="Arial" w:cs="Arial"/>
                <w:b/>
                <w:bCs/>
                <w:color w:val="000000"/>
                <w:spacing w:val="-4"/>
              </w:rPr>
            </w:pPr>
            <w:r w:rsidRPr="00A81491">
              <w:rPr>
                <w:rFonts w:ascii="Arial" w:hAnsi="Arial" w:cs="Arial"/>
                <w:b/>
                <w:bCs/>
                <w:color w:val="000000"/>
                <w:spacing w:val="-4"/>
              </w:rPr>
              <w:t>Коды бюджетной классификации Российской Федерации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b/>
                <w:bCs/>
                <w:color w:val="000000"/>
                <w:spacing w:val="1"/>
              </w:rPr>
            </w:pPr>
            <w:r w:rsidRPr="00A81491">
              <w:rPr>
                <w:rFonts w:ascii="Arial" w:hAnsi="Arial" w:cs="Arial"/>
                <w:b/>
                <w:bCs/>
                <w:color w:val="000000"/>
                <w:spacing w:val="1"/>
              </w:rPr>
              <w:t>Наименование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both"/>
              <w:rPr>
                <w:rFonts w:ascii="Arial" w:hAnsi="Arial" w:cs="Arial"/>
                <w:b/>
                <w:bCs/>
                <w:color w:val="000000"/>
                <w:spacing w:val="1"/>
              </w:rPr>
            </w:pPr>
            <w:r w:rsidRPr="00A81491">
              <w:rPr>
                <w:rFonts w:ascii="Arial" w:hAnsi="Arial" w:cs="Arial"/>
                <w:b/>
                <w:bCs/>
                <w:color w:val="000000"/>
                <w:spacing w:val="1"/>
              </w:rPr>
              <w:t>Норматив отчислений, %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4"/>
              </w:rPr>
              <w:t>303 1 11 02033 10 0000 120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Доходы от размещения временно свободных средств бюджетов сельских поселений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2"/>
              </w:rPr>
              <w:t>303 1 11 02085 10 0000 120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26" w:lineRule="exact"/>
              <w:ind w:right="19" w:hanging="14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7"/>
              </w:rPr>
              <w:t xml:space="preserve">Доходы от размещения сумм, аккумулируемых в ходе проведения </w:t>
            </w:r>
            <w:r w:rsidRPr="00A81491">
              <w:rPr>
                <w:rFonts w:ascii="Arial" w:hAnsi="Arial" w:cs="Arial"/>
                <w:color w:val="000000"/>
                <w:spacing w:val="-3"/>
              </w:rPr>
              <w:t xml:space="preserve">аукционов по продаже акций, находящихся в собственности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 поселений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303 1 11 03050 10 0000 120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19" w:hanging="10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Проценты, полученные от предоставления бюджетных кредитов </w:t>
            </w:r>
            <w:r w:rsidRPr="00A81491">
              <w:rPr>
                <w:rFonts w:ascii="Arial" w:hAnsi="Arial" w:cs="Arial"/>
                <w:color w:val="000000"/>
                <w:spacing w:val="-4"/>
              </w:rPr>
              <w:t xml:space="preserve">внутри страны за счет средств бюджетов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4"/>
              </w:rPr>
              <w:t xml:space="preserve"> поселений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4"/>
              </w:rPr>
              <w:t>303 1 11 05025 10 0000 120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14" w:hanging="10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Доходы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</w:t>
            </w:r>
            <w:proofErr w:type="gramStart"/>
            <w:r w:rsidRPr="00A81491">
              <w:rPr>
                <w:rFonts w:ascii="Arial" w:hAnsi="Arial" w:cs="Arial"/>
                <w:color w:val="000000"/>
                <w:spacing w:val="-6"/>
              </w:rPr>
              <w:t>й(</w:t>
            </w:r>
            <w:proofErr w:type="gramEnd"/>
            <w:r w:rsidRPr="00A81491">
              <w:rPr>
                <w:rFonts w:ascii="Arial" w:hAnsi="Arial" w:cs="Arial"/>
                <w:color w:val="000000"/>
                <w:spacing w:val="-6"/>
              </w:rPr>
              <w:t>за исключением земельных участков муниципальных автономных учреждений, а  также земельных участков муниципальных унитарных предприятий ,в том числе казенных).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4"/>
              </w:rPr>
              <w:t>303 1 11 05035 10 0000 120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26" w:lineRule="exact"/>
              <w:ind w:right="14" w:hanging="5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5"/>
              </w:rPr>
              <w:t xml:space="preserve">Доходы от сдачи в аренду имущества, находящегося в </w:t>
            </w:r>
            <w:r w:rsidRPr="00A81491">
              <w:rPr>
                <w:rFonts w:ascii="Arial" w:hAnsi="Arial" w:cs="Arial"/>
                <w:color w:val="000000"/>
              </w:rPr>
              <w:t xml:space="preserve">оперативном управлении органов управления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</w:rPr>
              <w:t xml:space="preserve"> поселений и созданных ими учреждений и в хозяйственном ведении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>муниципальных унитарных предприятий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4"/>
              </w:rPr>
              <w:t>303 1 11 08035 10 0000 120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5"/>
              </w:rPr>
              <w:t xml:space="preserve">Доходы от эксплуатации и использования </w:t>
            </w:r>
            <w:proofErr w:type="gramStart"/>
            <w:r w:rsidRPr="00A81491">
              <w:rPr>
                <w:rFonts w:ascii="Arial" w:hAnsi="Arial" w:cs="Arial"/>
                <w:color w:val="000000"/>
                <w:spacing w:val="5"/>
              </w:rPr>
              <w:t>имущества</w:t>
            </w:r>
            <w:proofErr w:type="gramEnd"/>
            <w:r w:rsidRPr="00A81491">
              <w:rPr>
                <w:rFonts w:ascii="Arial" w:hAnsi="Arial" w:cs="Arial"/>
                <w:color w:val="000000"/>
                <w:spacing w:val="5"/>
              </w:rPr>
              <w:t xml:space="preserve">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автомобильных дорог, находящихся в собственности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 поселений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5"/>
              </w:rPr>
              <w:t>303 1 13 03050 10 0000 130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5" w:firstLine="5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 xml:space="preserve">Прочие доходы от оказания платных услуг получателями средств бюджетов сельских поселений и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>компенсации затрат государства</w:t>
            </w:r>
            <w:r w:rsidRPr="00A81491">
              <w:rPr>
                <w:rFonts w:ascii="Arial" w:hAnsi="Arial" w:cs="Arial"/>
              </w:rPr>
              <w:t xml:space="preserve">  бюджетов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</w:rPr>
              <w:t xml:space="preserve"> поселений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303 1 14 01050 10 0000 410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ind w:right="1416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Доходы от продажи квартир находящихся в собственности сельских поселений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3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303 1 14 02032 10 0000 410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26" w:lineRule="exact"/>
              <w:ind w:left="10" w:firstLine="14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1"/>
              </w:rPr>
              <w:t xml:space="preserve">Доходы от реализации имущества, </w:t>
            </w:r>
            <w:r w:rsidRPr="00A81491">
              <w:rPr>
                <w:rFonts w:ascii="Arial" w:hAnsi="Arial" w:cs="Arial"/>
                <w:color w:val="000000"/>
                <w:spacing w:val="4"/>
              </w:rPr>
              <w:t xml:space="preserve">находящегося в оперативном управлении учреждений,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находящихся в ведении органов управления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 поселений (за исключением имущества муниципальных автономных учреждений), в части реализации основных средств по указанному имуществу.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rPr>
          <w:trHeight w:val="1129"/>
        </w:trPr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3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303 1 14 02032 10 0000 440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left="14" w:firstLine="19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1"/>
              </w:rPr>
              <w:t xml:space="preserve">Доходы от реализации имущества, </w:t>
            </w:r>
            <w:r w:rsidRPr="00A81491">
              <w:rPr>
                <w:rFonts w:ascii="Arial" w:hAnsi="Arial" w:cs="Arial"/>
                <w:color w:val="000000"/>
                <w:spacing w:val="4"/>
              </w:rPr>
              <w:t xml:space="preserve">находящегося в оперативном управлении учреждений,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 xml:space="preserve">находящихся в ведении органов управления сельских поселений (за исключением имущества муниципальных автономных учреждений) в части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>реализации материальных запасов по указанному имуществу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43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1"/>
              </w:rPr>
              <w:t>303 1 14 02033 10 0000 410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5" w:hanging="5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3"/>
              </w:rPr>
              <w:t xml:space="preserve">Доходы от реализации иного имущества находящегося в собственности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3"/>
              </w:rPr>
              <w:t xml:space="preserve"> поселений (за исключением имущества муниципальных автономных учреждений, а также муниципальных унитарных предприятий, в том числе казенных), в части реализации основных средств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>по указанному имуществу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303 1 14 02033 10 0000 440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26" w:lineRule="exact"/>
              <w:ind w:hanging="10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1"/>
              </w:rPr>
              <w:t xml:space="preserve">Доходы от реализации иного имущества, находящегося в </w:t>
            </w:r>
            <w:r w:rsidRPr="00A81491">
              <w:rPr>
                <w:rFonts w:ascii="Arial" w:hAnsi="Arial" w:cs="Arial"/>
                <w:color w:val="000000"/>
                <w:spacing w:val="-2"/>
              </w:rPr>
              <w:t xml:space="preserve">собственности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2"/>
              </w:rPr>
              <w:t xml:space="preserve"> поселений (за исключением имущества муниципальных автономных учреждений, а также муниципальных унитарных </w:t>
            </w:r>
            <w:proofErr w:type="gramStart"/>
            <w:r w:rsidRPr="00A81491">
              <w:rPr>
                <w:rFonts w:ascii="Arial" w:hAnsi="Arial" w:cs="Arial"/>
                <w:color w:val="000000"/>
                <w:spacing w:val="-2"/>
              </w:rPr>
              <w:t>предприятий</w:t>
            </w:r>
            <w:proofErr w:type="gramEnd"/>
            <w:r w:rsidRPr="00A81491">
              <w:rPr>
                <w:rFonts w:ascii="Arial" w:hAnsi="Arial" w:cs="Arial"/>
                <w:color w:val="000000"/>
                <w:spacing w:val="-2"/>
              </w:rPr>
              <w:t xml:space="preserve"> в том числе казенных),  части реализации материальных 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>запасов по указанному имуществу.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303 1 14 03050 10 0000 410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hanging="5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 xml:space="preserve">Средства  от распоряжения и реализации </w:t>
            </w:r>
            <w:r w:rsidRPr="00A81491">
              <w:rPr>
                <w:rFonts w:ascii="Arial" w:hAnsi="Arial" w:cs="Arial"/>
                <w:color w:val="000000"/>
                <w:spacing w:val="-3"/>
              </w:rPr>
              <w:t xml:space="preserve">конфискованного и иного имущества, обращенного в доходы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3"/>
              </w:rPr>
              <w:t xml:space="preserve"> поселений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 xml:space="preserve"> (в части реализации основных средств по указанному </w:t>
            </w:r>
            <w:r w:rsidRPr="00A81491">
              <w:rPr>
                <w:rFonts w:ascii="Arial" w:hAnsi="Arial" w:cs="Arial"/>
                <w:color w:val="000000"/>
                <w:spacing w:val="-7"/>
              </w:rPr>
              <w:t>имуществу)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3"/>
              </w:rPr>
              <w:t>303 1 15 02050 10 0000 140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5" w:hanging="5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Платежи, взимаемые организациями 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>сельских</w:t>
            </w:r>
            <w:r w:rsidRPr="00A81491">
              <w:rPr>
                <w:rFonts w:ascii="Arial" w:hAnsi="Arial" w:cs="Arial"/>
                <w:color w:val="000000"/>
                <w:spacing w:val="-5"/>
              </w:rPr>
              <w:t xml:space="preserve"> поселений за выполнение </w:t>
            </w:r>
            <w:r w:rsidRPr="00A81491">
              <w:rPr>
                <w:rFonts w:ascii="Arial" w:hAnsi="Arial" w:cs="Arial"/>
                <w:color w:val="000000"/>
                <w:spacing w:val="-3"/>
              </w:rPr>
              <w:t>определенных функций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2"/>
              </w:rPr>
              <w:t>303 1 17 01050 10 0000 180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ind w:right="139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Невыясненные поступления, зачисляемые в бюджеты сельских поселений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  <w:tr w:rsidR="00A81491" w:rsidRPr="00A81491" w:rsidTr="00997D1A">
        <w:tc>
          <w:tcPr>
            <w:tcW w:w="2700" w:type="dxa"/>
          </w:tcPr>
          <w:p w:rsidR="00A81491" w:rsidRPr="00A81491" w:rsidRDefault="00A81491" w:rsidP="00997D1A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-3"/>
              </w:rPr>
              <w:t>303 1 17 05050 10 0000 180</w:t>
            </w:r>
            <w:r w:rsidRPr="00A814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580" w:type="dxa"/>
          </w:tcPr>
          <w:p w:rsidR="00A81491" w:rsidRPr="00A81491" w:rsidRDefault="00A81491" w:rsidP="00997D1A">
            <w:pPr>
              <w:shd w:val="clear" w:color="auto" w:fill="FFFFFF"/>
              <w:spacing w:line="235" w:lineRule="exact"/>
              <w:ind w:hanging="5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  <w:spacing w:val="10"/>
              </w:rPr>
              <w:t>Прочие неналоговые доходы бюджетов</w:t>
            </w:r>
            <w:r w:rsidRPr="00A81491">
              <w:rPr>
                <w:rFonts w:ascii="Arial" w:hAnsi="Arial" w:cs="Arial"/>
                <w:color w:val="000000"/>
                <w:spacing w:val="-6"/>
              </w:rPr>
              <w:t xml:space="preserve"> сельских</w:t>
            </w:r>
            <w:r w:rsidRPr="00A81491">
              <w:rPr>
                <w:rFonts w:ascii="Arial" w:hAnsi="Arial" w:cs="Arial"/>
                <w:color w:val="000000"/>
                <w:spacing w:val="10"/>
              </w:rPr>
              <w:t xml:space="preserve"> поселений </w:t>
            </w:r>
          </w:p>
        </w:tc>
        <w:tc>
          <w:tcPr>
            <w:tcW w:w="1440" w:type="dxa"/>
          </w:tcPr>
          <w:p w:rsidR="00A81491" w:rsidRPr="00A81491" w:rsidRDefault="00A81491" w:rsidP="00997D1A">
            <w:pPr>
              <w:shd w:val="clear" w:color="auto" w:fill="FFFFFF"/>
              <w:spacing w:line="230" w:lineRule="exact"/>
              <w:ind w:right="24" w:hanging="14"/>
              <w:jc w:val="center"/>
              <w:rPr>
                <w:rFonts w:ascii="Arial" w:hAnsi="Arial" w:cs="Arial"/>
                <w:color w:val="000000"/>
                <w:spacing w:val="-6"/>
              </w:rPr>
            </w:pPr>
            <w:r w:rsidRPr="00A81491">
              <w:rPr>
                <w:rFonts w:ascii="Arial" w:hAnsi="Arial" w:cs="Arial"/>
                <w:color w:val="000000"/>
                <w:spacing w:val="-6"/>
              </w:rPr>
              <w:t>100</w:t>
            </w:r>
          </w:p>
        </w:tc>
      </w:tr>
    </w:tbl>
    <w:p w:rsidR="00A81491" w:rsidRPr="00A81491" w:rsidRDefault="00A81491" w:rsidP="00A81491">
      <w:pPr>
        <w:ind w:left="2124" w:firstLine="708"/>
        <w:jc w:val="center"/>
        <w:rPr>
          <w:rFonts w:ascii="Arial" w:hAnsi="Arial" w:cs="Arial"/>
        </w:rPr>
      </w:pPr>
      <w:r w:rsidRPr="00A81491">
        <w:rPr>
          <w:rFonts w:ascii="Arial" w:hAnsi="Arial" w:cs="Arial"/>
        </w:rPr>
        <w:tab/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ПРИЛОЖЕНИЕ № 2   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к решению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</w:t>
      </w:r>
      <w:proofErr w:type="gramStart"/>
      <w:r w:rsidRPr="00A81491">
        <w:rPr>
          <w:rFonts w:ascii="Arial" w:hAnsi="Arial" w:cs="Arial"/>
        </w:rPr>
        <w:t>сельского</w:t>
      </w:r>
      <w:proofErr w:type="gramEnd"/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Совета депутатов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Троицкого района Алтайского края</w:t>
      </w:r>
    </w:p>
    <w:p w:rsidR="00A81491" w:rsidRPr="00A81491" w:rsidRDefault="00A81491" w:rsidP="00A81491">
      <w:pPr>
        <w:tabs>
          <w:tab w:val="left" w:pos="5100"/>
        </w:tabs>
        <w:jc w:val="both"/>
        <w:rPr>
          <w:rFonts w:ascii="Arial" w:hAnsi="Arial" w:cs="Arial"/>
          <w:color w:val="000000"/>
        </w:rPr>
      </w:pPr>
      <w:r w:rsidRPr="00A81491">
        <w:rPr>
          <w:rFonts w:ascii="Arial" w:hAnsi="Arial" w:cs="Arial"/>
          <w:color w:val="000000"/>
        </w:rPr>
        <w:t xml:space="preserve">                                                                           от 28 декабря 2016 года № 14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rPr>
          <w:rFonts w:ascii="Arial" w:hAnsi="Arial" w:cs="Arial"/>
        </w:rPr>
      </w:pPr>
    </w:p>
    <w:p w:rsidR="00A81491" w:rsidRPr="00A81491" w:rsidRDefault="00A81491" w:rsidP="00A81491">
      <w:pPr>
        <w:jc w:val="center"/>
        <w:rPr>
          <w:rFonts w:ascii="Arial" w:hAnsi="Arial" w:cs="Arial"/>
          <w:b/>
        </w:rPr>
      </w:pPr>
      <w:r w:rsidRPr="00A81491">
        <w:rPr>
          <w:rFonts w:ascii="Arial" w:hAnsi="Arial" w:cs="Arial"/>
          <w:b/>
        </w:rPr>
        <w:t xml:space="preserve">Перечень главных администраторов доходов бюджета  </w:t>
      </w:r>
      <w:proofErr w:type="spellStart"/>
      <w:r w:rsidRPr="00A81491">
        <w:rPr>
          <w:rFonts w:ascii="Arial" w:hAnsi="Arial" w:cs="Arial"/>
          <w:b/>
        </w:rPr>
        <w:t>Зелёнополянского</w:t>
      </w:r>
      <w:proofErr w:type="spellEnd"/>
      <w:r w:rsidRPr="00A81491">
        <w:rPr>
          <w:rFonts w:ascii="Arial" w:hAnsi="Arial" w:cs="Arial"/>
          <w:b/>
        </w:rPr>
        <w:t xml:space="preserve"> сельсовета Троицкого района Алтайского края</w:t>
      </w:r>
    </w:p>
    <w:p w:rsidR="00A81491" w:rsidRPr="00A81491" w:rsidRDefault="00A81491" w:rsidP="00A81491">
      <w:pPr>
        <w:jc w:val="center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220"/>
      </w:tblGrid>
      <w:tr w:rsidR="00A81491" w:rsidRPr="00A81491" w:rsidTr="00997D1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81491">
              <w:rPr>
                <w:rFonts w:ascii="Arial" w:hAnsi="Arial" w:cs="Arial"/>
                <w:b w:val="0"/>
                <w:szCs w:val="24"/>
              </w:rPr>
              <w:t>Код главы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Наименование кода доходов бюджета</w:t>
            </w:r>
          </w:p>
        </w:tc>
      </w:tr>
      <w:tr w:rsidR="00A81491" w:rsidRPr="00A81491" w:rsidTr="00997D1A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81491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3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i/>
                <w:snapToGrid w:val="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 </w:t>
            </w:r>
            <w:proofErr w:type="spellStart"/>
            <w:r w:rsidRPr="00A81491">
              <w:rPr>
                <w:rFonts w:ascii="Arial" w:hAnsi="Arial" w:cs="Arial"/>
              </w:rPr>
              <w:t>Зелёнополянский</w:t>
            </w:r>
            <w:proofErr w:type="spellEnd"/>
            <w:r w:rsidRPr="00A81491">
              <w:rPr>
                <w:rFonts w:ascii="Arial" w:hAnsi="Arial" w:cs="Arial"/>
              </w:rPr>
              <w:t xml:space="preserve"> сельсовет Троицкого района Алтайского края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>1 08 04020 01 1000 110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jc w:val="left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lastRenderedPageBreak/>
              <w:t xml:space="preserve">Федерации на совершение нотариальных действий (сумма платежа (перерасчеты, недоимка и задолженность по </w:t>
            </w:r>
            <w:proofErr w:type="gramEnd"/>
          </w:p>
          <w:p w:rsidR="00A81491" w:rsidRPr="00A81491" w:rsidRDefault="00A81491" w:rsidP="00997D1A">
            <w:pPr>
              <w:pStyle w:val="2"/>
              <w:keepLines/>
              <w:ind w:firstLine="0"/>
              <w:jc w:val="left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</w:p>
          <w:p w:rsidR="00A81491" w:rsidRPr="00A81491" w:rsidRDefault="00A81491" w:rsidP="00997D1A">
            <w:pPr>
              <w:pStyle w:val="2"/>
              <w:keepLines/>
              <w:ind w:firstLine="0"/>
              <w:jc w:val="left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proofErr w:type="gramStart"/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соответствующему платежу, в том числе по отмененному))</w:t>
            </w:r>
            <w:proofErr w:type="gramEnd"/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>1 08 04020 01 4000 110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jc w:val="left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>1 11 01050 10 0000 120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jc w:val="left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Доходы в виде прибыли, </w:t>
            </w:r>
            <w:proofErr w:type="gramStart"/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приходящегося</w:t>
            </w:r>
            <w:proofErr w:type="gramEnd"/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1 </w:t>
            </w: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A81491">
                <w:rPr>
                  <w:rFonts w:ascii="Arial" w:hAnsi="Arial" w:cs="Arial"/>
                  <w:bCs/>
                  <w:snapToGrid w:val="0"/>
                  <w:color w:val="000000"/>
                </w:rPr>
                <w:t>11 02085 10</w:t>
              </w:r>
            </w:smartTag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A81491">
              <w:rPr>
                <w:rFonts w:ascii="Arial" w:hAnsi="Arial" w:cs="Arial"/>
                <w:bCs/>
              </w:rPr>
              <w:t>1 11 05025 10 0000 120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proofErr w:type="gramStart"/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A81491">
              <w:rPr>
                <w:rFonts w:ascii="Arial" w:hAnsi="Arial" w:cs="Arial"/>
                <w:bCs/>
              </w:rPr>
              <w:t>1 11 05035 10 0000 120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1 11 07015 10 0000 120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A81491">
              <w:rPr>
                <w:rFonts w:ascii="Arial" w:hAnsi="Arial" w:cs="Arial"/>
                <w:bCs/>
              </w:rPr>
              <w:t>1 11 08050 10 0000 120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</w:rPr>
            </w:pPr>
            <w:r w:rsidRPr="00A81491">
              <w:rPr>
                <w:rFonts w:ascii="Arial" w:hAnsi="Arial" w:cs="Arial"/>
                <w:bCs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залог, в доверительное управление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</w:rPr>
            </w:pPr>
            <w:r w:rsidRPr="00A81491">
              <w:rPr>
                <w:rFonts w:ascii="Arial" w:hAnsi="Arial" w:cs="Arial"/>
                <w:bCs/>
              </w:rPr>
              <w:t>1 11 09045 10 0000 120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муниципальных, бюджетных и  </w:t>
            </w: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lastRenderedPageBreak/>
              <w:t xml:space="preserve">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1 13 01995 10 0000 130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1 13 02065 10 0000 130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1 13 02995 10 0000 130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1 14 01050 10 0000 410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1 14 02052 10 0000 410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A81491">
              <w:rPr>
                <w:rFonts w:ascii="Arial" w:hAnsi="Arial" w:cs="Arial"/>
                <w:bCs/>
                <w:snapToGrid w:val="0"/>
              </w:rPr>
              <w:t>поселений</w:t>
            </w: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1 14 02052 10 0000 440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</w:t>
            </w:r>
            <w:r w:rsidRPr="00A81491">
              <w:rPr>
                <w:rFonts w:ascii="Arial" w:hAnsi="Arial" w:cs="Arial"/>
                <w:bCs/>
                <w:snapToGrid w:val="0"/>
              </w:rPr>
              <w:t>поселений</w:t>
            </w: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1 14 02053 10 0000 410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Доходы от реализации иного имущества, находящегося в собственности сельских </w:t>
            </w:r>
            <w:r w:rsidRPr="00A81491">
              <w:rPr>
                <w:rFonts w:ascii="Arial" w:hAnsi="Arial" w:cs="Arial"/>
                <w:bCs/>
                <w:snapToGrid w:val="0"/>
              </w:rPr>
              <w:t>поселений</w:t>
            </w: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1 14 02053 10 0000 440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Доходы от реализации иного имущества, находящегося в собственности сельских </w:t>
            </w:r>
            <w:r w:rsidRPr="00A81491">
              <w:rPr>
                <w:rFonts w:ascii="Arial" w:hAnsi="Arial" w:cs="Arial"/>
                <w:bCs/>
                <w:snapToGrid w:val="0"/>
              </w:rPr>
              <w:t>поселений</w:t>
            </w: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1 14 03050 10 0000 410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(в части реализации основных средств по указанному имуществу)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1 14 03050 10 0000 440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Средства от распоряжения и реализации конфискованного и иного имущества, обращенного в доходы сельских </w:t>
            </w: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 (в части реализации материальных запасов по указанному имуществу)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1 14 06025 10 0000 430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bCs/>
                <w:snapToGrid w:val="0"/>
                <w:color w:val="000000"/>
              </w:rPr>
            </w:pP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Доходы от продажи земельных участков, находящихся в собственности сельских </w:t>
            </w:r>
            <w:r w:rsidRPr="00A81491">
              <w:rPr>
                <w:rFonts w:ascii="Arial" w:hAnsi="Arial" w:cs="Arial"/>
                <w:bCs/>
                <w:snapToGrid w:val="0"/>
              </w:rPr>
              <w:t>поселений</w:t>
            </w:r>
            <w:r w:rsidRPr="00A81491">
              <w:rPr>
                <w:rFonts w:ascii="Arial" w:hAnsi="Arial" w:cs="Arial"/>
                <w:bCs/>
                <w:snapToGrid w:val="0"/>
                <w:color w:val="000000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1 15 02050 10 0000 140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iCs/>
                <w:snapToGrid w:val="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1 16 23051 10 0000 140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iCs/>
                <w:snapToGrid w:val="0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1 16 230052 10 0000 140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iCs/>
                <w:snapToGrid w:val="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iCs/>
                <w:snapToGrid w:val="0"/>
              </w:rPr>
            </w:pPr>
            <w:r w:rsidRPr="00A81491">
              <w:rPr>
                <w:rFonts w:ascii="Arial" w:hAnsi="Arial" w:cs="Arial"/>
                <w:iCs/>
                <w:snapToGrid w:val="0"/>
                <w:color w:val="000000"/>
              </w:rPr>
              <w:t>1 16 32000 10 0000 140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iCs/>
                <w:snapToGrid w:val="0"/>
                <w:sz w:val="24"/>
                <w:szCs w:val="24"/>
              </w:rPr>
            </w:pPr>
            <w:r w:rsidRPr="00A81491">
              <w:rPr>
                <w:b w:val="0"/>
                <w:bCs w:val="0"/>
                <w:iCs/>
                <w:snapToGrid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1 16 51040 02 0000 140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1 17 01050 10 0000 180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keepLines/>
              <w:ind w:firstLine="0"/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</w:pPr>
            <w:r w:rsidRPr="00A81491">
              <w:rPr>
                <w:b w:val="0"/>
                <w:bCs w:val="0"/>
                <w:snapToGrid w:val="0"/>
                <w:color w:val="000000"/>
                <w:sz w:val="24"/>
                <w:szCs w:val="24"/>
              </w:rPr>
              <w:t xml:space="preserve">Невыясненные поступления, зачисляемые в бюджеты сельских </w:t>
            </w:r>
            <w:r w:rsidRPr="00A81491">
              <w:rPr>
                <w:b w:val="0"/>
                <w:bCs w:val="0"/>
                <w:snapToGrid w:val="0"/>
                <w:sz w:val="24"/>
                <w:szCs w:val="24"/>
              </w:rPr>
              <w:t>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1 17 05050 10 0000 180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 xml:space="preserve">Прочие неналоговые доходы бюджетов сельских </w:t>
            </w:r>
            <w:r w:rsidRPr="00A81491">
              <w:rPr>
                <w:rFonts w:ascii="Arial" w:hAnsi="Arial" w:cs="Arial"/>
                <w:bCs/>
                <w:snapToGrid w:val="0"/>
              </w:rPr>
              <w:t>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2 02 01001 10 0000 151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2 02 01003 10 0000 151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2 02 01999 10 0000 151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Прочие дотации бюджетам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2 02 02008 10 0000 151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обеспечение жильем молодых семей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2 02 02051 10 0000 151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2 02 02077 10 0000 151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Субсидии бюджетам сельских поселений на </w:t>
            </w:r>
            <w:proofErr w:type="spellStart"/>
            <w:r w:rsidRPr="00A81491">
              <w:rPr>
                <w:rFonts w:ascii="Arial" w:hAnsi="Arial" w:cs="Arial"/>
              </w:rPr>
              <w:t>софинансирование</w:t>
            </w:r>
            <w:proofErr w:type="spellEnd"/>
            <w:r w:rsidRPr="00A81491">
              <w:rPr>
                <w:rFonts w:ascii="Arial" w:hAnsi="Arial" w:cs="Arial"/>
              </w:rPr>
              <w:t xml:space="preserve"> капитальных вложений в объекты муниципальной собственности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2 02 02088 10 0001 151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2 02 02088 10 0002 151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2 02 02088 10 0004 151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Субсидии бюджетам сельских поселений </w:t>
            </w:r>
            <w:proofErr w:type="gramStart"/>
            <w:r w:rsidRPr="00A81491">
              <w:rPr>
                <w:rFonts w:ascii="Arial" w:hAnsi="Arial" w:cs="Arial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81491">
              <w:rPr>
                <w:rFonts w:ascii="Arial" w:hAnsi="Arial" w:cs="Arial"/>
              </w:rPr>
              <w:t xml:space="preserve"> средств, 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2 02 02089 10 0001 151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2 02 02089 10 0002 151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highlight w:val="yellow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2 02 02089 10 0004 151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</w:rPr>
              <w:t xml:space="preserve">Субсидии бюджетам сельских поселений </w:t>
            </w:r>
            <w:proofErr w:type="gramStart"/>
            <w:r w:rsidRPr="00A81491">
              <w:rPr>
                <w:rFonts w:ascii="Arial" w:hAnsi="Arial" w:cs="Arial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A81491">
              <w:rPr>
                <w:rFonts w:ascii="Arial" w:hAnsi="Arial" w:cs="Arial"/>
              </w:rPr>
              <w:t xml:space="preserve"> средств бюджетов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2 02 02216 10 0000 151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both"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2 02 02999 10 0000 151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2 02 03003 10 0000 151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 xml:space="preserve">Субвенции бюджетам сельских поселений на государственную регистрацию актов </w:t>
            </w:r>
            <w:r w:rsidRPr="00A81491">
              <w:rPr>
                <w:rFonts w:ascii="Arial" w:hAnsi="Arial" w:cs="Arial"/>
                <w:snapToGrid w:val="0"/>
              </w:rPr>
              <w:lastRenderedPageBreak/>
              <w:t>гражданского состояния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2 02 03007 10 0000 151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Субвенции бюджетам </w:t>
            </w:r>
            <w:r w:rsidRPr="00A81491">
              <w:rPr>
                <w:rFonts w:ascii="Arial" w:hAnsi="Arial" w:cs="Arial"/>
                <w:snapToGrid w:val="0"/>
              </w:rPr>
              <w:t xml:space="preserve">сельских поселений </w:t>
            </w:r>
            <w:r w:rsidRPr="00A81491">
              <w:rPr>
                <w:rFonts w:ascii="Arial" w:hAnsi="Arial" w:cs="Arial"/>
              </w:rPr>
              <w:t>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2 02 03015 10 0000 151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2 02 03024 10 0000 151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2 02 04012 10 0000 151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2 02 04014 10 0000 151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2 02 04999 10 0000 151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  <w:bCs/>
                <w:snapToGrid w:val="0"/>
              </w:rPr>
              <w:t>2 02 09054 10 0000 151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  <w:snapToGrid w:val="0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2 03 05099 10 0000 180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Прочие безвозмездные поступления от государственных (муниципальных) организаций в бюджеты </w:t>
            </w:r>
            <w:r w:rsidRPr="00A81491">
              <w:rPr>
                <w:rFonts w:ascii="Arial" w:hAnsi="Arial" w:cs="Arial"/>
                <w:snapToGrid w:val="0"/>
              </w:rPr>
              <w:t xml:space="preserve">сельских </w:t>
            </w:r>
            <w:r w:rsidRPr="00A81491">
              <w:rPr>
                <w:rFonts w:ascii="Arial" w:hAnsi="Arial" w:cs="Arial"/>
              </w:rPr>
              <w:t>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2 07 05020 10 0000 180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303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303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2 08 05000 10 0000 180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Перечисления из бюджетов сельских поселений (в бюджет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2 18 05010 10 0000 180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Доходы бюджетов сельских поселений от </w:t>
            </w:r>
            <w:r w:rsidRPr="00A81491">
              <w:rPr>
                <w:rFonts w:ascii="Arial" w:hAnsi="Arial" w:cs="Arial"/>
              </w:rPr>
              <w:lastRenderedPageBreak/>
              <w:t>возврата бюджетными учреждениями остатков субсидий прошлых лет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2 18 05030 10 0000 180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2 18 05010 10 0000 151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2 18 05020 10 0000 151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81491" w:rsidRPr="00A81491" w:rsidTr="00997D1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jc w:val="center"/>
              <w:rPr>
                <w:rFonts w:ascii="Arial" w:hAnsi="Arial" w:cs="Arial"/>
                <w:bCs/>
                <w:snapToGrid w:val="0"/>
              </w:rPr>
            </w:pPr>
            <w:r w:rsidRPr="00A81491">
              <w:rPr>
                <w:rFonts w:ascii="Arial" w:hAnsi="Arial" w:cs="Arial"/>
              </w:rPr>
              <w:t>2 19 05000 10 0000 151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keepNext/>
              <w:keepLines/>
              <w:rPr>
                <w:rFonts w:ascii="Arial" w:hAnsi="Arial" w:cs="Arial"/>
                <w:snapToGrid w:val="0"/>
              </w:rPr>
            </w:pPr>
            <w:r w:rsidRPr="00A81491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1491" w:rsidRPr="00A81491" w:rsidRDefault="00A81491" w:rsidP="00A81491">
      <w:pPr>
        <w:rPr>
          <w:rFonts w:ascii="Arial" w:hAnsi="Arial" w:cs="Arial"/>
        </w:rPr>
      </w:pPr>
    </w:p>
    <w:p w:rsidR="00A81491" w:rsidRPr="00A81491" w:rsidRDefault="00A81491" w:rsidP="00A81491">
      <w:pPr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         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  <w:r w:rsidRPr="00A81491">
        <w:rPr>
          <w:rFonts w:ascii="Arial" w:hAnsi="Arial" w:cs="Arial"/>
        </w:rPr>
        <w:t xml:space="preserve">    </w:t>
      </w:r>
      <w:r w:rsidRPr="00A81491">
        <w:rPr>
          <w:rFonts w:ascii="Arial" w:hAnsi="Arial" w:cs="Arial"/>
          <w:b/>
          <w:caps/>
        </w:rPr>
        <w:t xml:space="preserve">                                                                                    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ПРИЛОЖЕНИЕ № 3   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к решению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</w:t>
      </w:r>
      <w:proofErr w:type="gramStart"/>
      <w:r w:rsidRPr="00A81491">
        <w:rPr>
          <w:rFonts w:ascii="Arial" w:hAnsi="Arial" w:cs="Arial"/>
        </w:rPr>
        <w:t>сельского</w:t>
      </w:r>
      <w:proofErr w:type="gramEnd"/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Совета депутатов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Троицкого района Алтайского края</w:t>
      </w:r>
    </w:p>
    <w:p w:rsidR="00A81491" w:rsidRPr="00A81491" w:rsidRDefault="00A81491" w:rsidP="00A81491">
      <w:pPr>
        <w:tabs>
          <w:tab w:val="left" w:pos="5100"/>
        </w:tabs>
        <w:jc w:val="both"/>
        <w:rPr>
          <w:rFonts w:ascii="Arial" w:hAnsi="Arial" w:cs="Arial"/>
          <w:color w:val="000000"/>
        </w:rPr>
      </w:pPr>
      <w:r w:rsidRPr="00A81491">
        <w:rPr>
          <w:rFonts w:ascii="Arial" w:hAnsi="Arial" w:cs="Arial"/>
          <w:color w:val="000000"/>
        </w:rPr>
        <w:t xml:space="preserve">                                                   </w:t>
      </w:r>
      <w:r>
        <w:rPr>
          <w:rFonts w:ascii="Arial" w:hAnsi="Arial" w:cs="Arial"/>
          <w:color w:val="000000"/>
        </w:rPr>
        <w:t xml:space="preserve">                        </w:t>
      </w:r>
      <w:r w:rsidRPr="00A81491">
        <w:rPr>
          <w:rFonts w:ascii="Arial" w:hAnsi="Arial" w:cs="Arial"/>
          <w:color w:val="000000"/>
        </w:rPr>
        <w:t>от 28 декабря 2016 года № 14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rPr>
          <w:rFonts w:ascii="Arial" w:hAnsi="Arial" w:cs="Arial"/>
        </w:rPr>
      </w:pPr>
      <w:r w:rsidRPr="00A81491">
        <w:rPr>
          <w:rFonts w:ascii="Arial" w:hAnsi="Arial" w:cs="Arial"/>
          <w:b/>
          <w:caps/>
        </w:rPr>
        <w:t xml:space="preserve">                                                                                                                     </w:t>
      </w:r>
    </w:p>
    <w:p w:rsidR="00A81491" w:rsidRPr="00A81491" w:rsidRDefault="00A81491" w:rsidP="00A81491">
      <w:pPr>
        <w:pStyle w:val="25"/>
        <w:spacing w:line="240" w:lineRule="exact"/>
        <w:jc w:val="center"/>
        <w:rPr>
          <w:rFonts w:ascii="Arial" w:hAnsi="Arial" w:cs="Arial"/>
          <w:b/>
          <w:lang w:val="ru-RU"/>
        </w:rPr>
      </w:pPr>
      <w:r w:rsidRPr="00A81491">
        <w:rPr>
          <w:rFonts w:ascii="Arial" w:hAnsi="Arial" w:cs="Arial"/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на 2017 год</w:t>
      </w:r>
    </w:p>
    <w:tbl>
      <w:tblPr>
        <w:tblW w:w="99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4"/>
        <w:gridCol w:w="720"/>
        <w:gridCol w:w="540"/>
        <w:gridCol w:w="540"/>
        <w:gridCol w:w="1620"/>
        <w:gridCol w:w="778"/>
        <w:gridCol w:w="1176"/>
      </w:tblGrid>
      <w:tr w:rsidR="00A81491" w:rsidRPr="00A81491" w:rsidTr="00997D1A">
        <w:trPr>
          <w:cantSplit/>
          <w:trHeight w:val="20"/>
          <w:tblHeader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4"/>
              <w:ind w:left="176"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81491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1491">
              <w:rPr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left="-95" w:right="-108"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81491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Сумма</w:t>
            </w:r>
          </w:p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тыс. руб.                      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81491">
              <w:rPr>
                <w:rFonts w:ascii="Arial" w:hAnsi="Arial" w:cs="Arial"/>
                <w:b w:val="0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 xml:space="preserve">Администрация  </w:t>
            </w:r>
            <w:proofErr w:type="spellStart"/>
            <w:r w:rsidRPr="00A81491">
              <w:rPr>
                <w:rFonts w:ascii="Arial" w:hAnsi="Arial" w:cs="Arial"/>
                <w:b/>
              </w:rPr>
              <w:t>Зелёнополянского</w:t>
            </w:r>
            <w:proofErr w:type="spellEnd"/>
            <w:r w:rsidRPr="00A81491">
              <w:rPr>
                <w:rFonts w:ascii="Arial" w:hAnsi="Arial" w:cs="Arial"/>
                <w:b/>
              </w:rPr>
              <w:t xml:space="preserve"> сельсовета Троицкого района Алтайского края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2 093,0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882,7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highlight w:val="yellow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государственных</w:t>
            </w:r>
          </w:p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(муниципальных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631,1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631,1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631,1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390,4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государственных (муниципальных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)о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242,1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01 2  00 10110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130,3</w:t>
            </w:r>
          </w:p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proofErr w:type="spellStart"/>
            <w:r w:rsidRPr="00A81491">
              <w:rPr>
                <w:rFonts w:ascii="Arial" w:hAnsi="Arial" w:cs="Arial"/>
                <w:color w:val="000000"/>
              </w:rPr>
              <w:t>C</w:t>
            </w:r>
            <w:r w:rsidRPr="00A81491">
              <w:rPr>
                <w:rFonts w:ascii="Arial" w:hAnsi="Arial" w:cs="Arial"/>
              </w:rPr>
              <w:t>офинансирование</w:t>
            </w:r>
            <w:proofErr w:type="spellEnd"/>
            <w:r w:rsidRPr="00A81491">
              <w:rPr>
                <w:rFonts w:ascii="Arial" w:hAnsi="Arial" w:cs="Arial"/>
              </w:rPr>
              <w:t xml:space="preserve"> субсидии из краевого бюджета на обеспечение расчетов за угол</w:t>
            </w:r>
            <w:proofErr w:type="gramStart"/>
            <w:r w:rsidRPr="00A81491">
              <w:rPr>
                <w:rFonts w:ascii="Arial" w:hAnsi="Arial" w:cs="Arial"/>
              </w:rPr>
              <w:t>ь(</w:t>
            </w:r>
            <w:proofErr w:type="gramEnd"/>
            <w:r w:rsidRPr="00A81491">
              <w:rPr>
                <w:rFonts w:ascii="Arial" w:hAnsi="Arial" w:cs="Arial"/>
              </w:rPr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S1190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237,0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01 2 00  10130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99 1 00 00000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99 1 00 14100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99 1 00 14100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250,1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01 0 00  00000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Функционирование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01 4 7006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01 4 00 70060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02 5 00 00000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248,6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02 5 00 10820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248,6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98 5 00 00000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98 5 00 60510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540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99 9 00 00000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99 9 00 14710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685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обеспечения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99 9 00 14710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76,4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Мобилизационная и вневойсковая 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Прочая закупка </w:t>
            </w:r>
            <w:proofErr w:type="spellStart"/>
            <w:r w:rsidRPr="00A81491">
              <w:rPr>
                <w:rFonts w:ascii="Arial" w:hAnsi="Arial" w:cs="Arial"/>
                <w:color w:val="000000"/>
              </w:rPr>
              <w:t>товаров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,р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абот</w:t>
            </w:r>
            <w:proofErr w:type="spellEnd"/>
            <w:r w:rsidRPr="00A81491">
              <w:rPr>
                <w:rFonts w:ascii="Arial" w:hAnsi="Arial" w:cs="Arial"/>
                <w:color w:val="000000"/>
              </w:rPr>
              <w:t xml:space="preserve"> и услуг для обеспечения государственных(муниципальных)нужд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01 4 00 51180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15,4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1,5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Учреждения по обеспечению мероприятий в области гражданской обороны, чрезвычайных ситуаций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02 5 00 10850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 )нужд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02 5 00 10850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40 0 00 00000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40 0 00 60990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40 0 00 60990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240,0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Мероприятия в области транспорта и дорожного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91 2 00 67270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91 2 00 67270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Жилищно-коммунальное 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44,8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        44,8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S0 01200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7,8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S0 01200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7,8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92 9 00 18110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92 9 00 18110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92 9 00 18110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Культура и 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746,9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744,4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Государственные и муниципальные учреждения Алтайского края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744,4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Государственные и муниципальные учреждения в сфере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744,4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708,0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685,5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11,9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proofErr w:type="spellStart"/>
            <w:r w:rsidRPr="00A81491">
              <w:rPr>
                <w:rFonts w:ascii="Arial" w:hAnsi="Arial" w:cs="Arial"/>
                <w:color w:val="000000"/>
              </w:rPr>
              <w:t>C</w:t>
            </w:r>
            <w:r w:rsidRPr="00A81491">
              <w:rPr>
                <w:rFonts w:ascii="Arial" w:hAnsi="Arial" w:cs="Arial"/>
              </w:rPr>
              <w:t>офинансирование</w:t>
            </w:r>
            <w:proofErr w:type="spellEnd"/>
            <w:r w:rsidRPr="00A81491">
              <w:rPr>
                <w:rFonts w:ascii="Arial" w:hAnsi="Arial" w:cs="Arial"/>
              </w:rPr>
              <w:t xml:space="preserve"> субсидии из краевого бюджета на обеспечение расчетов за угол</w:t>
            </w:r>
            <w:proofErr w:type="gramStart"/>
            <w:r w:rsidRPr="00A81491">
              <w:rPr>
                <w:rFonts w:ascii="Arial" w:hAnsi="Arial" w:cs="Arial"/>
              </w:rPr>
              <w:t>ь(</w:t>
            </w:r>
            <w:proofErr w:type="gramEnd"/>
            <w:r w:rsidRPr="00A81491">
              <w:rPr>
                <w:rFonts w:ascii="Arial" w:hAnsi="Arial" w:cs="Arial"/>
              </w:rPr>
              <w:t>отопление), потребляемый учреждениями бюджетной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S1190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10,9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850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36,4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13,2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23,2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Другие вопросы в области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2,5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Муниципальная программа Троицкого района «Развитие культуры Троицкого района» на 2015-2020годы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44 0 00 00000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Муниципальная программа «Ремонт и благоустройство памятников, расположенных в поселениях района»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44 5 00 00000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44 5 00 66560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48,0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отрасли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сфере социальной политике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90 4 00 00000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Доплаты к пенсиям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90 4 00 16270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90 4 00 16270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52,7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90 0 00 00000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сфере здравоохранения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90 3 00 00000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Центры спортивной подготовк</w:t>
            </w:r>
            <w:proofErr w:type="gramStart"/>
            <w:r w:rsidRPr="00A81491">
              <w:rPr>
                <w:rFonts w:ascii="Arial" w:hAnsi="Arial" w:cs="Arial"/>
              </w:rPr>
              <w:t>и(</w:t>
            </w:r>
            <w:proofErr w:type="gramEnd"/>
            <w:r w:rsidRPr="00A81491">
              <w:rPr>
                <w:rFonts w:ascii="Arial" w:hAnsi="Arial" w:cs="Arial"/>
              </w:rPr>
              <w:t>сборные команды)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90 3 00 16690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997D1A">
        <w:trPr>
          <w:cantSplit/>
          <w:trHeight w:val="20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</w:rPr>
              <w:t>х(</w:t>
            </w:r>
            <w:proofErr w:type="gramEnd"/>
            <w:r w:rsidRPr="00A81491">
              <w:rPr>
                <w:rFonts w:ascii="Arial" w:hAnsi="Arial" w:cs="Arial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90 3 00 16690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</w:tbl>
    <w:p w:rsidR="00A81491" w:rsidRPr="00A81491" w:rsidRDefault="00A81491" w:rsidP="00A81491">
      <w:pPr>
        <w:rPr>
          <w:rFonts w:ascii="Arial" w:hAnsi="Arial" w:cs="Arial"/>
          <w:b/>
          <w:caps/>
        </w:rPr>
      </w:pPr>
      <w:r w:rsidRPr="00A81491">
        <w:rPr>
          <w:rFonts w:ascii="Arial" w:hAnsi="Arial" w:cs="Arial"/>
          <w:b/>
          <w:caps/>
        </w:rPr>
        <w:t xml:space="preserve">                                                                                                              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rPr>
          <w:rFonts w:ascii="Arial" w:hAnsi="Arial" w:cs="Arial"/>
          <w:b/>
          <w:caps/>
        </w:rPr>
      </w:pPr>
      <w:r w:rsidRPr="00A81491">
        <w:rPr>
          <w:rFonts w:ascii="Arial" w:hAnsi="Arial" w:cs="Arial"/>
          <w:b/>
          <w:caps/>
        </w:rPr>
        <w:t xml:space="preserve">                                                                                                            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ПРИЛОЖЕНИЕ №4   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к решению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</w:t>
      </w:r>
      <w:proofErr w:type="gramStart"/>
      <w:r w:rsidRPr="00A81491">
        <w:rPr>
          <w:rFonts w:ascii="Arial" w:hAnsi="Arial" w:cs="Arial"/>
        </w:rPr>
        <w:t>сельского</w:t>
      </w:r>
      <w:proofErr w:type="gramEnd"/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Совета депутатов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>Троицкого района Алтайского края</w:t>
      </w:r>
    </w:p>
    <w:p w:rsidR="00A81491" w:rsidRPr="00A81491" w:rsidRDefault="00A81491" w:rsidP="00A81491">
      <w:pPr>
        <w:tabs>
          <w:tab w:val="left" w:pos="5100"/>
        </w:tabs>
        <w:jc w:val="both"/>
        <w:rPr>
          <w:rFonts w:ascii="Arial" w:hAnsi="Arial" w:cs="Arial"/>
          <w:color w:val="000000"/>
        </w:rPr>
      </w:pPr>
      <w:r w:rsidRPr="00A81491">
        <w:rPr>
          <w:rFonts w:ascii="Arial" w:hAnsi="Arial" w:cs="Arial"/>
          <w:color w:val="000000"/>
        </w:rPr>
        <w:t xml:space="preserve">                                                                           от 28 декабря 2016 года № 14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lang w:val="ru-RU"/>
        </w:rPr>
      </w:pPr>
    </w:p>
    <w:p w:rsidR="00A81491" w:rsidRPr="00A81491" w:rsidRDefault="00A81491" w:rsidP="00A81491">
      <w:pPr>
        <w:pStyle w:val="25"/>
        <w:spacing w:line="240" w:lineRule="exact"/>
        <w:jc w:val="center"/>
        <w:rPr>
          <w:rFonts w:ascii="Arial" w:hAnsi="Arial" w:cs="Arial"/>
          <w:b/>
          <w:i/>
          <w:spacing w:val="-8"/>
          <w:lang w:val="ru-RU"/>
        </w:rPr>
      </w:pPr>
      <w:r w:rsidRPr="00A81491">
        <w:rPr>
          <w:rFonts w:ascii="Arial" w:hAnsi="Arial" w:cs="Arial"/>
          <w:b/>
          <w:lang w:val="ru-RU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2017 год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  <w:gridCol w:w="565"/>
        <w:gridCol w:w="630"/>
        <w:gridCol w:w="1792"/>
        <w:gridCol w:w="13"/>
        <w:gridCol w:w="631"/>
        <w:gridCol w:w="1539"/>
      </w:tblGrid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81491">
              <w:rPr>
                <w:rFonts w:ascii="Arial" w:hAnsi="Arial" w:cs="Arial"/>
                <w:b w:val="0"/>
                <w:szCs w:val="2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1491">
              <w:rPr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proofErr w:type="spellStart"/>
            <w:proofErr w:type="gramStart"/>
            <w:r w:rsidRPr="00A81491">
              <w:rPr>
                <w:b w:val="0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ЦСР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Сумма</w:t>
            </w:r>
          </w:p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тыс. руб.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both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882,7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631,1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631,1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631,1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Центральный аппарат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390,4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242,1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130,3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01 2 00 10110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Уплата налога на имущество организаций и земельного налога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851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12,0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Уплата прочих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01 2 00 10110 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852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237,0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</w:rPr>
              <w:t>х(</w:t>
            </w:r>
            <w:proofErr w:type="gramEnd"/>
            <w:r w:rsidRPr="00A81491">
              <w:rPr>
                <w:rFonts w:ascii="Arial" w:hAnsi="Arial" w:cs="Arial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01 2 00 10130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237,0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99 0 00  00000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99 1 00 00000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99 1 00 14100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99 1 00 14100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870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250,1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01 0 00  00000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01 4 00 00000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01 4 00 70060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248,6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02 5 00 10820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248,6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Иные межбюджетные трансферты общего характера</w:t>
            </w:r>
          </w:p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98 5 00 00000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98 5 00 60510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01 4 00 70060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Расходы на выполнение других обязательств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99 9 00 00000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99 9 00 14710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99 9 00 14710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76,4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jc w:val="both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Мобилизационная и вневойсковая  подготовка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01 4 00 51180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76,4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01 4 00 51180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01 4 00 51180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15,4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b/>
                <w:color w:val="000000"/>
              </w:rPr>
            </w:pPr>
            <w:r w:rsidRPr="00A81491">
              <w:rPr>
                <w:rFonts w:ascii="Arial" w:hAnsi="Arial" w:cs="Arial"/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1491">
              <w:rPr>
                <w:rFonts w:ascii="Arial" w:hAnsi="Arial" w:cs="Arial"/>
                <w:b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1,5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Обеспечение пожарной безопасности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Государственные и муниципальные учреждения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 xml:space="preserve">Иные государственные и муниципальные учреждения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02 5 00 00000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02 5 00 10860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 нужд)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02 5 00 10860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2015-2016гг.»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40 0 00 00000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40 0 00 60990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40 0 00 60990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240,0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области национальной экономики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Мероприятия в области транспорта и дорожного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Содержание, ремонт, реконструкция и строительство автомобильных дорог, являющихся муниципальной собственностью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91 2 00 67270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91 2 00 67270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240,0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b/>
                <w:color w:val="000000"/>
              </w:rPr>
            </w:pPr>
            <w:r w:rsidRPr="00A81491">
              <w:rPr>
                <w:rFonts w:ascii="Arial" w:hAnsi="Arial" w:cs="Arial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44,8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Благоустройство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44,8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92 0 00  00000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7,8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7,8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92 9 00 71200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7,8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92 9 00 71200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7,8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b/>
                <w:color w:val="000000"/>
              </w:rPr>
            </w:pPr>
            <w:r w:rsidRPr="00A81491">
              <w:rPr>
                <w:rFonts w:ascii="Arial" w:hAnsi="Arial" w:cs="Arial"/>
                <w:b/>
                <w:color w:val="000000"/>
              </w:rPr>
              <w:t>Охрана окружающей среды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37,0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)н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ужд</w:t>
            </w:r>
            <w:r w:rsidRPr="00A81491">
              <w:rPr>
                <w:rFonts w:ascii="Arial" w:hAnsi="Arial" w:cs="Arial"/>
              </w:rPr>
              <w:t xml:space="preserve"> 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92 9 00 78110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Прочие мероприятия по благоустройству городских округов и поселений Муниципальная программа Троицкого района «Развитие системы обращения с отходами производства и потребления на территории Троицкого района на 2014-2016 годы»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92 9 00 78110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36 0 00 60990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37,0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Культура и  кинематография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746,9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744,4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Государственные и муниципальные учреждения Алтайского края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744,4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Государственные и муниципальные учреждения в сфере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744,4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Учреждения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708,0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685,5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11,9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02 2 00 10530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850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Библиотеки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36,4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муниципальных)органов и взносы по обязательному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13,2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02 2 00 10570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23,2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Памятники истории и культуры расположенные в поселениях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44 5 00 66560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lastRenderedPageBreak/>
              <w:t>Прочая закупка товаров, работ и услуг для государственны</w:t>
            </w:r>
            <w:proofErr w:type="gramStart"/>
            <w:r w:rsidRPr="00A81491">
              <w:rPr>
                <w:rFonts w:ascii="Arial" w:hAnsi="Arial" w:cs="Arial"/>
                <w:color w:val="000000"/>
              </w:rPr>
              <w:t>х(</w:t>
            </w:r>
            <w:proofErr w:type="gramEnd"/>
            <w:r w:rsidRPr="00A81491">
              <w:rPr>
                <w:rFonts w:ascii="Arial" w:hAnsi="Arial" w:cs="Arial"/>
                <w:color w:val="000000"/>
              </w:rPr>
              <w:t>муниципальных)нужд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44 5 00 66560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Социальная политика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48,0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 xml:space="preserve">Иные вопросы в отрасли социальной сферы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сфере социальной политике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90 4 00 16270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90 4 00 16270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300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48,0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Физическая культура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  <w:b/>
              </w:rPr>
            </w:pPr>
            <w:r w:rsidRPr="00A81491">
              <w:rPr>
                <w:rFonts w:ascii="Arial" w:hAnsi="Arial" w:cs="Arial"/>
                <w:b/>
              </w:rPr>
              <w:t>52,7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отраслях социальной сферы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90 0 00 00000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Иные вопросы в сфере здравоохранения и физической культуры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90 3 00 00000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Центры спортивной подготовк</w:t>
            </w:r>
            <w:proofErr w:type="gramStart"/>
            <w:r w:rsidRPr="00A81491">
              <w:rPr>
                <w:rFonts w:ascii="Arial" w:hAnsi="Arial" w:cs="Arial"/>
              </w:rPr>
              <w:t>и(</w:t>
            </w:r>
            <w:proofErr w:type="gramEnd"/>
            <w:r w:rsidRPr="00A81491">
              <w:rPr>
                <w:rFonts w:ascii="Arial" w:hAnsi="Arial" w:cs="Arial"/>
              </w:rPr>
              <w:t>сборные команды)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90 3 00 16690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  <w:tr w:rsidR="00A81491" w:rsidRPr="00A81491" w:rsidTr="00A81491">
        <w:trPr>
          <w:cantSplit/>
          <w:trHeight w:val="2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Фонд оплаты труда государственны</w:t>
            </w:r>
            <w:proofErr w:type="gramStart"/>
            <w:r w:rsidRPr="00A81491">
              <w:rPr>
                <w:rFonts w:ascii="Arial" w:hAnsi="Arial" w:cs="Arial"/>
              </w:rPr>
              <w:t>х(</w:t>
            </w:r>
            <w:proofErr w:type="gramEnd"/>
            <w:r w:rsidRPr="00A81491">
              <w:rPr>
                <w:rFonts w:ascii="Arial" w:hAnsi="Arial" w:cs="Arial"/>
              </w:rPr>
              <w:t>муниципальных)органов и взносы по обязател</w:t>
            </w:r>
            <w:bookmarkStart w:id="0" w:name="_GoBack"/>
            <w:bookmarkEnd w:id="0"/>
            <w:r w:rsidRPr="00A81491">
              <w:rPr>
                <w:rFonts w:ascii="Arial" w:hAnsi="Arial" w:cs="Arial"/>
              </w:rPr>
              <w:t>ьному социальному страхованию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90 3 00 16690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100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jc w:val="right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52,7</w:t>
            </w:r>
          </w:p>
        </w:tc>
      </w:tr>
    </w:tbl>
    <w:p w:rsidR="00A81491" w:rsidRPr="00A81491" w:rsidRDefault="00A81491" w:rsidP="00A81491">
      <w:pPr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                                                                           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ПРИЛОЖЕНИЕ № 5   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к решению </w:t>
      </w:r>
      <w:proofErr w:type="spellStart"/>
      <w:r w:rsidRPr="00A81491">
        <w:rPr>
          <w:rFonts w:ascii="Arial" w:hAnsi="Arial" w:cs="Arial"/>
        </w:rPr>
        <w:t>Зелёнополянского</w:t>
      </w:r>
      <w:proofErr w:type="spellEnd"/>
      <w:r w:rsidRPr="00A81491">
        <w:rPr>
          <w:rFonts w:ascii="Arial" w:hAnsi="Arial" w:cs="Arial"/>
        </w:rPr>
        <w:t xml:space="preserve"> </w:t>
      </w:r>
      <w:proofErr w:type="gramStart"/>
      <w:r w:rsidRPr="00A81491">
        <w:rPr>
          <w:rFonts w:ascii="Arial" w:hAnsi="Arial" w:cs="Arial"/>
        </w:rPr>
        <w:t>сельского</w:t>
      </w:r>
      <w:proofErr w:type="gramEnd"/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Совета депутатов  </w:t>
      </w:r>
    </w:p>
    <w:p w:rsidR="00A81491" w:rsidRPr="00A81491" w:rsidRDefault="00A81491" w:rsidP="00A81491">
      <w:pPr>
        <w:tabs>
          <w:tab w:val="left" w:pos="5100"/>
        </w:tabs>
        <w:ind w:left="4962"/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Троицкого района Алтайского края</w:t>
      </w:r>
    </w:p>
    <w:p w:rsidR="00A81491" w:rsidRPr="00A81491" w:rsidRDefault="00A81491" w:rsidP="00A81491">
      <w:pPr>
        <w:tabs>
          <w:tab w:val="left" w:pos="5100"/>
        </w:tabs>
        <w:jc w:val="both"/>
        <w:rPr>
          <w:rFonts w:ascii="Arial" w:hAnsi="Arial" w:cs="Arial"/>
          <w:color w:val="000000"/>
        </w:rPr>
      </w:pPr>
      <w:r w:rsidRPr="00A81491">
        <w:rPr>
          <w:rFonts w:ascii="Arial" w:hAnsi="Arial" w:cs="Arial"/>
          <w:color w:val="000000"/>
        </w:rPr>
        <w:t xml:space="preserve">                                                                            от 28 декабря 2016 года № 14</w:t>
      </w:r>
    </w:p>
    <w:p w:rsidR="00A81491" w:rsidRPr="00A81491" w:rsidRDefault="00A81491" w:rsidP="00A81491">
      <w:pPr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lang w:val="ru-RU"/>
        </w:rPr>
      </w:pPr>
    </w:p>
    <w:p w:rsidR="00A81491" w:rsidRPr="00A81491" w:rsidRDefault="00A81491" w:rsidP="00A81491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lang w:val="ru-RU"/>
        </w:rPr>
      </w:pPr>
    </w:p>
    <w:p w:rsidR="00A81491" w:rsidRPr="00A81491" w:rsidRDefault="00A81491" w:rsidP="00A81491">
      <w:pPr>
        <w:pStyle w:val="ac"/>
        <w:tabs>
          <w:tab w:val="clear" w:pos="4677"/>
          <w:tab w:val="clear" w:pos="9355"/>
        </w:tabs>
        <w:jc w:val="center"/>
        <w:rPr>
          <w:rFonts w:ascii="Arial" w:hAnsi="Arial" w:cs="Arial"/>
          <w:lang w:val="ru-RU"/>
        </w:rPr>
      </w:pPr>
    </w:p>
    <w:p w:rsidR="00A81491" w:rsidRPr="00A81491" w:rsidRDefault="00A81491" w:rsidP="00A81491">
      <w:pPr>
        <w:tabs>
          <w:tab w:val="left" w:pos="390"/>
          <w:tab w:val="center" w:pos="4677"/>
        </w:tabs>
        <w:spacing w:line="240" w:lineRule="exact"/>
        <w:rPr>
          <w:rFonts w:ascii="Arial" w:hAnsi="Arial" w:cs="Arial"/>
          <w:b/>
        </w:rPr>
      </w:pPr>
      <w:r w:rsidRPr="00A81491">
        <w:rPr>
          <w:rFonts w:ascii="Arial" w:hAnsi="Arial" w:cs="Arial"/>
        </w:rPr>
        <w:tab/>
        <w:t xml:space="preserve">                </w:t>
      </w:r>
      <w:r w:rsidRPr="00A81491">
        <w:rPr>
          <w:rFonts w:ascii="Arial" w:hAnsi="Arial" w:cs="Arial"/>
          <w:b/>
        </w:rPr>
        <w:t>Муниципальные целевые программы на 2017 год</w:t>
      </w:r>
    </w:p>
    <w:p w:rsidR="00A81491" w:rsidRPr="00A81491" w:rsidRDefault="00A81491" w:rsidP="00A81491">
      <w:pPr>
        <w:tabs>
          <w:tab w:val="left" w:pos="5775"/>
          <w:tab w:val="right" w:pos="9354"/>
        </w:tabs>
        <w:rPr>
          <w:rFonts w:ascii="Arial" w:hAnsi="Arial" w:cs="Arial"/>
        </w:rPr>
      </w:pPr>
      <w:r w:rsidRPr="00A81491">
        <w:rPr>
          <w:rFonts w:ascii="Arial" w:hAnsi="Arial" w:cs="Arial"/>
        </w:rPr>
        <w:tab/>
        <w:t xml:space="preserve">  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2160"/>
      </w:tblGrid>
      <w:tr w:rsidR="00A81491" w:rsidRPr="00A81491" w:rsidTr="00997D1A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4"/>
              <w:ind w:firstLine="0"/>
              <w:jc w:val="center"/>
              <w:rPr>
                <w:rFonts w:ascii="Arial" w:hAnsi="Arial" w:cs="Arial"/>
                <w:b w:val="0"/>
                <w:szCs w:val="24"/>
              </w:rPr>
            </w:pPr>
            <w:r w:rsidRPr="00A81491">
              <w:rPr>
                <w:rFonts w:ascii="Arial" w:hAnsi="Arial" w:cs="Arial"/>
                <w:b w:val="0"/>
                <w:szCs w:val="24"/>
              </w:rPr>
              <w:t xml:space="preserve">№ </w:t>
            </w:r>
            <w:proofErr w:type="gramStart"/>
            <w:r w:rsidRPr="00A81491">
              <w:rPr>
                <w:rFonts w:ascii="Arial" w:hAnsi="Arial" w:cs="Arial"/>
                <w:b w:val="0"/>
                <w:szCs w:val="24"/>
              </w:rPr>
              <w:t>п</w:t>
            </w:r>
            <w:proofErr w:type="gramEnd"/>
            <w:r w:rsidRPr="00A81491">
              <w:rPr>
                <w:rFonts w:ascii="Arial" w:hAnsi="Arial" w:cs="Arial"/>
                <w:b w:val="0"/>
                <w:szCs w:val="24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Наименование муниципальной целевой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491" w:rsidRPr="00A81491" w:rsidRDefault="00A81491" w:rsidP="00997D1A">
            <w:pPr>
              <w:pStyle w:val="2"/>
              <w:ind w:right="-108" w:firstLine="0"/>
              <w:jc w:val="center"/>
              <w:rPr>
                <w:b w:val="0"/>
                <w:sz w:val="24"/>
                <w:szCs w:val="24"/>
              </w:rPr>
            </w:pPr>
            <w:r w:rsidRPr="00A81491">
              <w:rPr>
                <w:b w:val="0"/>
                <w:sz w:val="24"/>
                <w:szCs w:val="24"/>
              </w:rPr>
              <w:t>Объем финансирования</w:t>
            </w:r>
          </w:p>
          <w:p w:rsidR="00A81491" w:rsidRPr="00A81491" w:rsidRDefault="00A81491" w:rsidP="00997D1A">
            <w:pPr>
              <w:ind w:right="-108"/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тыс. руб.</w:t>
            </w:r>
          </w:p>
        </w:tc>
      </w:tr>
      <w:tr w:rsidR="00A81491" w:rsidRPr="00A81491" w:rsidTr="00997D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1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rPr>
                <w:rFonts w:ascii="Arial" w:hAnsi="Arial" w:cs="Arial"/>
                <w:color w:val="000000"/>
              </w:rPr>
            </w:pPr>
            <w:r w:rsidRPr="00A81491">
              <w:rPr>
                <w:rFonts w:ascii="Arial" w:hAnsi="Arial" w:cs="Arial"/>
                <w:color w:val="000000"/>
              </w:rPr>
              <w:t>Муниципальная целевая программа «Профилактика экстремизма и терроризма на территории муниципального образования Троицкий район Алтайского края на 2016-2017гг.»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0,5</w:t>
            </w:r>
          </w:p>
        </w:tc>
      </w:tr>
      <w:tr w:rsidR="00A81491" w:rsidRPr="00A81491" w:rsidTr="00997D1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91" w:rsidRPr="00A81491" w:rsidRDefault="00A81491" w:rsidP="00997D1A">
            <w:pPr>
              <w:rPr>
                <w:rFonts w:ascii="Arial" w:hAnsi="Arial" w:cs="Arial"/>
              </w:rPr>
            </w:pPr>
          </w:p>
          <w:p w:rsidR="00A81491" w:rsidRPr="00A81491" w:rsidRDefault="00A81491" w:rsidP="00997D1A">
            <w:pPr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491" w:rsidRPr="00A81491" w:rsidRDefault="00A81491" w:rsidP="00997D1A">
            <w:pPr>
              <w:spacing w:line="228" w:lineRule="auto"/>
              <w:ind w:right="-108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Муниципальная программа Троицкого района  «Развитие культуры Троицкого района» на 2015-2020 годы Памятники истории и культуры расположенные в поселениях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91" w:rsidRPr="00A81491" w:rsidRDefault="00A81491" w:rsidP="00997D1A">
            <w:pPr>
              <w:jc w:val="center"/>
              <w:rPr>
                <w:rFonts w:ascii="Arial" w:hAnsi="Arial" w:cs="Arial"/>
              </w:rPr>
            </w:pPr>
            <w:r w:rsidRPr="00A81491">
              <w:rPr>
                <w:rFonts w:ascii="Arial" w:hAnsi="Arial" w:cs="Arial"/>
              </w:rPr>
              <w:t>2,5</w:t>
            </w:r>
          </w:p>
        </w:tc>
      </w:tr>
    </w:tbl>
    <w:p w:rsidR="00A81491" w:rsidRPr="00A81491" w:rsidRDefault="00A81491" w:rsidP="00A81491">
      <w:pPr>
        <w:ind w:left="5580"/>
        <w:rPr>
          <w:rFonts w:ascii="Arial" w:hAnsi="Arial" w:cs="Arial"/>
        </w:rPr>
      </w:pPr>
      <w:r w:rsidRPr="00A81491">
        <w:rPr>
          <w:rFonts w:ascii="Arial" w:hAnsi="Arial" w:cs="Arial"/>
        </w:rPr>
        <w:t xml:space="preserve"> </w:t>
      </w:r>
    </w:p>
    <w:p w:rsidR="00A81491" w:rsidRPr="00A81491" w:rsidRDefault="00A81491" w:rsidP="00A81491">
      <w:pPr>
        <w:jc w:val="both"/>
        <w:rPr>
          <w:rFonts w:ascii="Arial" w:hAnsi="Arial" w:cs="Arial"/>
        </w:rPr>
      </w:pPr>
      <w:r w:rsidRPr="00A81491">
        <w:rPr>
          <w:rFonts w:ascii="Arial" w:hAnsi="Arial" w:cs="Arial"/>
        </w:rPr>
        <w:tab/>
      </w:r>
      <w:r w:rsidRPr="00A81491">
        <w:rPr>
          <w:rFonts w:ascii="Arial" w:hAnsi="Arial" w:cs="Arial"/>
        </w:rPr>
        <w:tab/>
      </w:r>
      <w:r w:rsidRPr="00A81491">
        <w:rPr>
          <w:rFonts w:ascii="Arial" w:hAnsi="Arial" w:cs="Arial"/>
        </w:rPr>
        <w:tab/>
      </w:r>
      <w:r w:rsidRPr="00A81491">
        <w:rPr>
          <w:rFonts w:ascii="Arial" w:hAnsi="Arial" w:cs="Arial"/>
        </w:rPr>
        <w:tab/>
      </w:r>
      <w:r w:rsidRPr="00A81491">
        <w:rPr>
          <w:rFonts w:ascii="Arial" w:hAnsi="Arial" w:cs="Arial"/>
        </w:rPr>
        <w:tab/>
      </w:r>
      <w:r w:rsidRPr="00A81491">
        <w:rPr>
          <w:rFonts w:ascii="Arial" w:hAnsi="Arial" w:cs="Arial"/>
        </w:rPr>
        <w:tab/>
        <w:t xml:space="preserve">                                                                                                                       </w:t>
      </w:r>
    </w:p>
    <w:p w:rsidR="00A81491" w:rsidRPr="00A81491" w:rsidRDefault="00A81491" w:rsidP="00A81491">
      <w:pPr>
        <w:rPr>
          <w:rFonts w:ascii="Arial" w:hAnsi="Arial" w:cs="Arial"/>
        </w:rPr>
      </w:pPr>
    </w:p>
    <w:p w:rsidR="00A81491" w:rsidRPr="00A81491" w:rsidRDefault="00A81491" w:rsidP="00A81491">
      <w:pPr>
        <w:jc w:val="center"/>
        <w:rPr>
          <w:rFonts w:ascii="Arial" w:hAnsi="Arial" w:cs="Arial"/>
          <w:b/>
          <w:caps/>
        </w:rPr>
      </w:pPr>
    </w:p>
    <w:p w:rsidR="00A81491" w:rsidRPr="00A81491" w:rsidRDefault="00A81491" w:rsidP="00A81491">
      <w:pPr>
        <w:rPr>
          <w:rFonts w:ascii="Arial" w:hAnsi="Arial" w:cs="Arial"/>
        </w:rPr>
      </w:pPr>
    </w:p>
    <w:p w:rsidR="00BE7765" w:rsidRPr="00A81491" w:rsidRDefault="00BE7765">
      <w:pPr>
        <w:rPr>
          <w:rFonts w:ascii="Arial" w:hAnsi="Arial" w:cs="Arial"/>
        </w:rPr>
      </w:pPr>
    </w:p>
    <w:sectPr w:rsidR="00BE7765" w:rsidRPr="00A81491" w:rsidSect="00A8149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A017188"/>
    <w:multiLevelType w:val="hybridMultilevel"/>
    <w:tmpl w:val="7778C9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F666D"/>
    <w:multiLevelType w:val="hybridMultilevel"/>
    <w:tmpl w:val="68724196"/>
    <w:lvl w:ilvl="0" w:tplc="ACC23B5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D1E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6">
    <w:nsid w:val="13F148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64466FE"/>
    <w:multiLevelType w:val="singleLevel"/>
    <w:tmpl w:val="E0523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6AB59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79D1C9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0396350"/>
    <w:multiLevelType w:val="hybridMultilevel"/>
    <w:tmpl w:val="8A9C06D8"/>
    <w:lvl w:ilvl="0" w:tplc="E830F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3209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140D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B8134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F21FF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F921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6">
    <w:nsid w:val="300E3539"/>
    <w:multiLevelType w:val="multilevel"/>
    <w:tmpl w:val="A840337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342C2D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60C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E1A37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312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653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7844E7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7D5E14"/>
    <w:multiLevelType w:val="hybridMultilevel"/>
    <w:tmpl w:val="79C6221C"/>
    <w:lvl w:ilvl="0" w:tplc="D550FD4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E225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EE61C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B146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DB770C5"/>
    <w:multiLevelType w:val="hybridMultilevel"/>
    <w:tmpl w:val="2BF0DAC6"/>
    <w:lvl w:ilvl="0" w:tplc="B696448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32134B9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332762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90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5774E4"/>
    <w:multiLevelType w:val="multilevel"/>
    <w:tmpl w:val="F5A45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AC681E"/>
    <w:multiLevelType w:val="singleLevel"/>
    <w:tmpl w:val="1A3CC6F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33">
    <w:nsid w:val="7BA83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BCF07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7E1F3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9"/>
  </w:num>
  <w:num w:numId="5">
    <w:abstractNumId w:val="7"/>
  </w:num>
  <w:num w:numId="6">
    <w:abstractNumId w:val="16"/>
  </w:num>
  <w:num w:numId="7">
    <w:abstractNumId w:val="25"/>
  </w:num>
  <w:num w:numId="8">
    <w:abstractNumId w:val="17"/>
  </w:num>
  <w:num w:numId="9">
    <w:abstractNumId w:val="4"/>
  </w:num>
  <w:num w:numId="10">
    <w:abstractNumId w:val="9"/>
  </w:num>
  <w:num w:numId="11">
    <w:abstractNumId w:val="34"/>
  </w:num>
  <w:num w:numId="12">
    <w:abstractNumId w:val="12"/>
  </w:num>
  <w:num w:numId="13">
    <w:abstractNumId w:val="6"/>
  </w:num>
  <w:num w:numId="14">
    <w:abstractNumId w:val="13"/>
  </w:num>
  <w:num w:numId="15">
    <w:abstractNumId w:val="19"/>
  </w:num>
  <w:num w:numId="16">
    <w:abstractNumId w:val="20"/>
  </w:num>
  <w:num w:numId="17">
    <w:abstractNumId w:val="35"/>
  </w:num>
  <w:num w:numId="18">
    <w:abstractNumId w:val="30"/>
  </w:num>
  <w:num w:numId="19">
    <w:abstractNumId w:val="24"/>
  </w:num>
  <w:num w:numId="20">
    <w:abstractNumId w:val="33"/>
  </w:num>
  <w:num w:numId="21">
    <w:abstractNumId w:val="21"/>
  </w:num>
  <w:num w:numId="22">
    <w:abstractNumId w:val="26"/>
  </w:num>
  <w:num w:numId="23">
    <w:abstractNumId w:val="11"/>
  </w:num>
  <w:num w:numId="24">
    <w:abstractNumId w:val="8"/>
  </w:num>
  <w:num w:numId="25">
    <w:abstractNumId w:val="18"/>
  </w:num>
  <w:num w:numId="26">
    <w:abstractNumId w:val="15"/>
  </w:num>
  <w:num w:numId="27">
    <w:abstractNumId w:val="22"/>
  </w:num>
  <w:num w:numId="28">
    <w:abstractNumId w:val="31"/>
  </w:num>
  <w:num w:numId="29">
    <w:abstractNumId w:val="14"/>
  </w:num>
  <w:num w:numId="30">
    <w:abstractNumId w:val="28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D"/>
    <w:rsid w:val="00A81491"/>
    <w:rsid w:val="00BE7765"/>
    <w:rsid w:val="00D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8149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A8149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nhideWhenUsed/>
    <w:qFormat/>
    <w:rsid w:val="00A814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A814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unhideWhenUsed/>
    <w:qFormat/>
    <w:rsid w:val="00A8149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unhideWhenUsed/>
    <w:qFormat/>
    <w:rsid w:val="00A8149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nhideWhenUsed/>
    <w:qFormat/>
    <w:rsid w:val="00A81491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unhideWhenUsed/>
    <w:qFormat/>
    <w:rsid w:val="00A81491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unhideWhenUsed/>
    <w:qFormat/>
    <w:rsid w:val="00A81491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A814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rsid w:val="00A81491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A814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8149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8149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rsid w:val="00A814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814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814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8149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1"/>
    <w:basedOn w:val="a0"/>
    <w:rsid w:val="00A814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0"/>
    <w:link w:val="a5"/>
    <w:rsid w:val="00A8149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A8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A8149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A8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1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34"/>
    <w:qFormat/>
    <w:rsid w:val="00A81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A814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A81491"/>
    <w:pPr>
      <w:ind w:left="720"/>
    </w:pPr>
    <w:rPr>
      <w:rFonts w:eastAsia="Calibri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rsid w:val="00A81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A81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61">
    <w:name w:val="Заголовок 6 Знак1"/>
    <w:aliases w:val="H6 Знак"/>
    <w:basedOn w:val="a1"/>
    <w:semiHidden/>
    <w:rsid w:val="00A814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a9">
    <w:name w:val="Normal (Web)"/>
    <w:basedOn w:val="a0"/>
    <w:unhideWhenUsed/>
    <w:rsid w:val="00A8149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a">
    <w:name w:val="header"/>
    <w:basedOn w:val="a0"/>
    <w:link w:val="ab"/>
    <w:unhideWhenUsed/>
    <w:rsid w:val="00A814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A8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A8149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basedOn w:val="a1"/>
    <w:link w:val="ac"/>
    <w:rsid w:val="00A81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"/>
    <w:basedOn w:val="a0"/>
    <w:unhideWhenUsed/>
    <w:rsid w:val="00A81491"/>
    <w:pPr>
      <w:ind w:left="283" w:hanging="283"/>
    </w:pPr>
    <w:rPr>
      <w:sz w:val="20"/>
      <w:szCs w:val="20"/>
    </w:rPr>
  </w:style>
  <w:style w:type="paragraph" w:styleId="22">
    <w:name w:val="List 2"/>
    <w:basedOn w:val="a0"/>
    <w:unhideWhenUsed/>
    <w:rsid w:val="00A81491"/>
    <w:pPr>
      <w:ind w:left="566" w:hanging="283"/>
    </w:pPr>
    <w:rPr>
      <w:sz w:val="20"/>
      <w:szCs w:val="20"/>
    </w:rPr>
  </w:style>
  <w:style w:type="paragraph" w:styleId="32">
    <w:name w:val="List 3"/>
    <w:basedOn w:val="a0"/>
    <w:unhideWhenUsed/>
    <w:rsid w:val="00A81491"/>
    <w:pPr>
      <w:ind w:left="849" w:hanging="283"/>
    </w:pPr>
    <w:rPr>
      <w:sz w:val="20"/>
      <w:szCs w:val="20"/>
    </w:rPr>
  </w:style>
  <w:style w:type="paragraph" w:styleId="23">
    <w:name w:val="List Bullet 2"/>
    <w:basedOn w:val="a0"/>
    <w:autoRedefine/>
    <w:unhideWhenUsed/>
    <w:rsid w:val="00A81491"/>
    <w:pPr>
      <w:tabs>
        <w:tab w:val="num" w:pos="926"/>
      </w:tabs>
      <w:ind w:left="926" w:hanging="360"/>
    </w:pPr>
    <w:rPr>
      <w:sz w:val="20"/>
      <w:szCs w:val="20"/>
    </w:rPr>
  </w:style>
  <w:style w:type="paragraph" w:styleId="33">
    <w:name w:val="List Bullet 3"/>
    <w:basedOn w:val="a0"/>
    <w:autoRedefine/>
    <w:unhideWhenUsed/>
    <w:rsid w:val="00A81491"/>
    <w:pPr>
      <w:tabs>
        <w:tab w:val="num" w:pos="360"/>
      </w:tabs>
    </w:pPr>
    <w:rPr>
      <w:sz w:val="20"/>
      <w:szCs w:val="20"/>
    </w:rPr>
  </w:style>
  <w:style w:type="paragraph" w:styleId="af">
    <w:name w:val="Title"/>
    <w:basedOn w:val="a0"/>
    <w:link w:val="af0"/>
    <w:qFormat/>
    <w:rsid w:val="00A81491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A814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ignature"/>
    <w:basedOn w:val="a0"/>
    <w:link w:val="af2"/>
    <w:unhideWhenUsed/>
    <w:rsid w:val="00A81491"/>
    <w:pPr>
      <w:ind w:left="4252"/>
    </w:pPr>
    <w:rPr>
      <w:sz w:val="20"/>
      <w:szCs w:val="20"/>
    </w:rPr>
  </w:style>
  <w:style w:type="character" w:customStyle="1" w:styleId="af2">
    <w:name w:val="Подпись Знак"/>
    <w:basedOn w:val="a1"/>
    <w:link w:val="af1"/>
    <w:rsid w:val="00A81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0"/>
    <w:unhideWhenUsed/>
    <w:rsid w:val="00A81491"/>
    <w:pPr>
      <w:spacing w:after="120"/>
      <w:ind w:left="566"/>
    </w:pPr>
    <w:rPr>
      <w:sz w:val="20"/>
      <w:szCs w:val="20"/>
    </w:rPr>
  </w:style>
  <w:style w:type="paragraph" w:styleId="a">
    <w:name w:val="Subtitle"/>
    <w:basedOn w:val="a0"/>
    <w:link w:val="af3"/>
    <w:qFormat/>
    <w:rsid w:val="00A81491"/>
    <w:pPr>
      <w:numPr>
        <w:numId w:val="1"/>
      </w:numPr>
      <w:ind w:left="0" w:firstLine="0"/>
      <w:jc w:val="center"/>
    </w:pPr>
    <w:rPr>
      <w:szCs w:val="20"/>
    </w:rPr>
  </w:style>
  <w:style w:type="character" w:customStyle="1" w:styleId="af3">
    <w:name w:val="Подзаголовок Знак"/>
    <w:basedOn w:val="a1"/>
    <w:link w:val="a"/>
    <w:rsid w:val="00A814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unhideWhenUsed/>
    <w:rsid w:val="00A81491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A81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0"/>
    <w:link w:val="34"/>
    <w:unhideWhenUsed/>
    <w:rsid w:val="00A81491"/>
    <w:pPr>
      <w:numPr>
        <w:numId w:val="2"/>
      </w:numPr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1"/>
    <w:link w:val="3"/>
    <w:rsid w:val="00A8149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unhideWhenUsed/>
    <w:rsid w:val="00A81491"/>
    <w:pPr>
      <w:ind w:firstLine="709"/>
      <w:jc w:val="both"/>
    </w:pPr>
    <w:rPr>
      <w:sz w:val="22"/>
      <w:szCs w:val="20"/>
    </w:rPr>
  </w:style>
  <w:style w:type="character" w:customStyle="1" w:styleId="28">
    <w:name w:val="Основной текст с отступом 2 Знак"/>
    <w:basedOn w:val="a1"/>
    <w:link w:val="27"/>
    <w:rsid w:val="00A81491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unhideWhenUsed/>
    <w:rsid w:val="00A81491"/>
    <w:pPr>
      <w:ind w:firstLine="540"/>
      <w:jc w:val="both"/>
    </w:pPr>
    <w:rPr>
      <w:b/>
      <w:szCs w:val="20"/>
    </w:rPr>
  </w:style>
  <w:style w:type="character" w:customStyle="1" w:styleId="36">
    <w:name w:val="Основной текст с отступом 3 Знак"/>
    <w:basedOn w:val="a1"/>
    <w:link w:val="35"/>
    <w:rsid w:val="00A81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Plain Text"/>
    <w:basedOn w:val="a0"/>
    <w:link w:val="af5"/>
    <w:unhideWhenUsed/>
    <w:rsid w:val="00A81491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A814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4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81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A8149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A81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0"/>
    <w:rsid w:val="00A81491"/>
    <w:pPr>
      <w:ind w:firstLine="708"/>
    </w:pPr>
    <w:rPr>
      <w:color w:val="808080"/>
      <w:sz w:val="20"/>
      <w:szCs w:val="20"/>
    </w:rPr>
  </w:style>
  <w:style w:type="paragraph" w:customStyle="1" w:styleId="14">
    <w:name w:val="Обычный1"/>
    <w:rsid w:val="00A81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1"/>
    <w:rsid w:val="00A81491"/>
  </w:style>
  <w:style w:type="paragraph" w:customStyle="1" w:styleId="ConsPlusTitle">
    <w:name w:val="ConsPlusTitle"/>
    <w:rsid w:val="00A81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A81491"/>
    <w:rPr>
      <w:b/>
      <w:bCs/>
      <w:sz w:val="20"/>
      <w:szCs w:val="20"/>
    </w:rPr>
  </w:style>
  <w:style w:type="character" w:customStyle="1" w:styleId="messagein1">
    <w:name w:val="messagein1"/>
    <w:basedOn w:val="a1"/>
    <w:rsid w:val="00A81491"/>
    <w:rPr>
      <w:rFonts w:ascii="Arial" w:hAnsi="Arial" w:cs="Arial" w:hint="default"/>
      <w:b/>
      <w:bCs/>
      <w:color w:val="353535"/>
      <w:sz w:val="20"/>
      <w:szCs w:val="20"/>
    </w:rPr>
  </w:style>
  <w:style w:type="character" w:styleId="af7">
    <w:name w:val="page number"/>
    <w:basedOn w:val="a1"/>
    <w:rsid w:val="00A81491"/>
  </w:style>
  <w:style w:type="paragraph" w:styleId="af8">
    <w:name w:val="Balloon Text"/>
    <w:basedOn w:val="a0"/>
    <w:link w:val="af9"/>
    <w:uiPriority w:val="99"/>
    <w:semiHidden/>
    <w:unhideWhenUsed/>
    <w:rsid w:val="00A8149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A814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1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rsid w:val="00A81491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0"/>
    <w:next w:val="a0"/>
    <w:link w:val="20"/>
    <w:unhideWhenUsed/>
    <w:qFormat/>
    <w:rsid w:val="00A8149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0">
    <w:name w:val="heading 3"/>
    <w:basedOn w:val="a0"/>
    <w:next w:val="a0"/>
    <w:link w:val="31"/>
    <w:unhideWhenUsed/>
    <w:qFormat/>
    <w:rsid w:val="00A814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4">
    <w:name w:val="heading 4"/>
    <w:basedOn w:val="a0"/>
    <w:next w:val="a0"/>
    <w:link w:val="40"/>
    <w:unhideWhenUsed/>
    <w:qFormat/>
    <w:rsid w:val="00A8149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unhideWhenUsed/>
    <w:qFormat/>
    <w:rsid w:val="00A81491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0"/>
    <w:next w:val="a0"/>
    <w:link w:val="60"/>
    <w:unhideWhenUsed/>
    <w:qFormat/>
    <w:rsid w:val="00A8149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unhideWhenUsed/>
    <w:qFormat/>
    <w:rsid w:val="00A81491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unhideWhenUsed/>
    <w:qFormat/>
    <w:rsid w:val="00A81491"/>
    <w:pPr>
      <w:keepNext/>
      <w:ind w:left="708"/>
      <w:jc w:val="both"/>
      <w:outlineLvl w:val="7"/>
    </w:pPr>
    <w:rPr>
      <w:b/>
      <w:sz w:val="22"/>
      <w:szCs w:val="20"/>
    </w:rPr>
  </w:style>
  <w:style w:type="paragraph" w:styleId="9">
    <w:name w:val="heading 9"/>
    <w:basedOn w:val="a0"/>
    <w:next w:val="a0"/>
    <w:link w:val="90"/>
    <w:unhideWhenUsed/>
    <w:qFormat/>
    <w:rsid w:val="00A81491"/>
    <w:pPr>
      <w:keepNext/>
      <w:ind w:left="720"/>
      <w:jc w:val="both"/>
      <w:outlineLvl w:val="8"/>
    </w:pPr>
    <w:rPr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A814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aliases w:val="H2 Знак1,&quot;Изумруд&quot; Знак1"/>
    <w:basedOn w:val="a1"/>
    <w:link w:val="2"/>
    <w:rsid w:val="00A81491"/>
    <w:rPr>
      <w:rFonts w:ascii="Arial" w:eastAsia="Times New Roman" w:hAnsi="Arial" w:cs="Arial"/>
      <w:b/>
      <w:bCs/>
      <w:lang w:eastAsia="ru-RU"/>
    </w:rPr>
  </w:style>
  <w:style w:type="character" w:customStyle="1" w:styleId="31">
    <w:name w:val="Заголовок 3 Знак"/>
    <w:basedOn w:val="a1"/>
    <w:link w:val="30"/>
    <w:rsid w:val="00A81491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rsid w:val="00A81491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1"/>
    <w:link w:val="5"/>
    <w:rsid w:val="00A81491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1"/>
    <w:basedOn w:val="a1"/>
    <w:link w:val="6"/>
    <w:rsid w:val="00A8149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rsid w:val="00A8149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rsid w:val="00A81491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A81491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11">
    <w:name w:val="Знак1"/>
    <w:basedOn w:val="a0"/>
    <w:rsid w:val="00A8149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 Indent"/>
    <w:basedOn w:val="a0"/>
    <w:link w:val="a5"/>
    <w:rsid w:val="00A81491"/>
    <w:pPr>
      <w:ind w:firstLine="851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1"/>
    <w:link w:val="a4"/>
    <w:rsid w:val="00A8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A8149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1"/>
    <w:link w:val="a6"/>
    <w:rsid w:val="00A814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81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0"/>
    <w:uiPriority w:val="34"/>
    <w:qFormat/>
    <w:rsid w:val="00A814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A8149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Абзац списка1"/>
    <w:basedOn w:val="a0"/>
    <w:rsid w:val="00A81491"/>
    <w:pPr>
      <w:ind w:left="720"/>
    </w:pPr>
    <w:rPr>
      <w:rFonts w:eastAsia="Calibri"/>
    </w:rPr>
  </w:style>
  <w:style w:type="character" w:customStyle="1" w:styleId="110">
    <w:name w:val="Заголовок 1 Знак1"/>
    <w:aliases w:val="Раздел Договора Знак,H1 Знак,&quot;Алмаз&quot; Знак"/>
    <w:basedOn w:val="a1"/>
    <w:rsid w:val="00A81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21">
    <w:name w:val="Заголовок 2 Знак1"/>
    <w:aliases w:val="H2 Знак,&quot;Изумруд&quot; Знак"/>
    <w:basedOn w:val="a1"/>
    <w:semiHidden/>
    <w:rsid w:val="00A81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61">
    <w:name w:val="Заголовок 6 Знак1"/>
    <w:aliases w:val="H6 Знак"/>
    <w:basedOn w:val="a1"/>
    <w:semiHidden/>
    <w:rsid w:val="00A814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paragraph" w:styleId="a9">
    <w:name w:val="Normal (Web)"/>
    <w:basedOn w:val="a0"/>
    <w:unhideWhenUsed/>
    <w:rsid w:val="00A81491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styleId="aa">
    <w:name w:val="header"/>
    <w:basedOn w:val="a0"/>
    <w:link w:val="ab"/>
    <w:unhideWhenUsed/>
    <w:rsid w:val="00A814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A81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A8149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d">
    <w:name w:val="Нижний колонтитул Знак"/>
    <w:basedOn w:val="a1"/>
    <w:link w:val="ac"/>
    <w:rsid w:val="00A81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List"/>
    <w:basedOn w:val="a0"/>
    <w:unhideWhenUsed/>
    <w:rsid w:val="00A81491"/>
    <w:pPr>
      <w:ind w:left="283" w:hanging="283"/>
    </w:pPr>
    <w:rPr>
      <w:sz w:val="20"/>
      <w:szCs w:val="20"/>
    </w:rPr>
  </w:style>
  <w:style w:type="paragraph" w:styleId="22">
    <w:name w:val="List 2"/>
    <w:basedOn w:val="a0"/>
    <w:unhideWhenUsed/>
    <w:rsid w:val="00A81491"/>
    <w:pPr>
      <w:ind w:left="566" w:hanging="283"/>
    </w:pPr>
    <w:rPr>
      <w:sz w:val="20"/>
      <w:szCs w:val="20"/>
    </w:rPr>
  </w:style>
  <w:style w:type="paragraph" w:styleId="32">
    <w:name w:val="List 3"/>
    <w:basedOn w:val="a0"/>
    <w:unhideWhenUsed/>
    <w:rsid w:val="00A81491"/>
    <w:pPr>
      <w:ind w:left="849" w:hanging="283"/>
    </w:pPr>
    <w:rPr>
      <w:sz w:val="20"/>
      <w:szCs w:val="20"/>
    </w:rPr>
  </w:style>
  <w:style w:type="paragraph" w:styleId="23">
    <w:name w:val="List Bullet 2"/>
    <w:basedOn w:val="a0"/>
    <w:autoRedefine/>
    <w:unhideWhenUsed/>
    <w:rsid w:val="00A81491"/>
    <w:pPr>
      <w:tabs>
        <w:tab w:val="num" w:pos="926"/>
      </w:tabs>
      <w:ind w:left="926" w:hanging="360"/>
    </w:pPr>
    <w:rPr>
      <w:sz w:val="20"/>
      <w:szCs w:val="20"/>
    </w:rPr>
  </w:style>
  <w:style w:type="paragraph" w:styleId="33">
    <w:name w:val="List Bullet 3"/>
    <w:basedOn w:val="a0"/>
    <w:autoRedefine/>
    <w:unhideWhenUsed/>
    <w:rsid w:val="00A81491"/>
    <w:pPr>
      <w:tabs>
        <w:tab w:val="num" w:pos="360"/>
      </w:tabs>
    </w:pPr>
    <w:rPr>
      <w:sz w:val="20"/>
      <w:szCs w:val="20"/>
    </w:rPr>
  </w:style>
  <w:style w:type="paragraph" w:styleId="af">
    <w:name w:val="Title"/>
    <w:basedOn w:val="a0"/>
    <w:link w:val="af0"/>
    <w:qFormat/>
    <w:rsid w:val="00A81491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A814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ignature"/>
    <w:basedOn w:val="a0"/>
    <w:link w:val="af2"/>
    <w:unhideWhenUsed/>
    <w:rsid w:val="00A81491"/>
    <w:pPr>
      <w:ind w:left="4252"/>
    </w:pPr>
    <w:rPr>
      <w:sz w:val="20"/>
      <w:szCs w:val="20"/>
    </w:rPr>
  </w:style>
  <w:style w:type="character" w:customStyle="1" w:styleId="af2">
    <w:name w:val="Подпись Знак"/>
    <w:basedOn w:val="a1"/>
    <w:link w:val="af1"/>
    <w:rsid w:val="00A814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List Continue 2"/>
    <w:basedOn w:val="a0"/>
    <w:unhideWhenUsed/>
    <w:rsid w:val="00A81491"/>
    <w:pPr>
      <w:spacing w:after="120"/>
      <w:ind w:left="566"/>
    </w:pPr>
    <w:rPr>
      <w:sz w:val="20"/>
      <w:szCs w:val="20"/>
    </w:rPr>
  </w:style>
  <w:style w:type="paragraph" w:styleId="a">
    <w:name w:val="Subtitle"/>
    <w:basedOn w:val="a0"/>
    <w:link w:val="af3"/>
    <w:qFormat/>
    <w:rsid w:val="00A81491"/>
    <w:pPr>
      <w:numPr>
        <w:numId w:val="1"/>
      </w:numPr>
      <w:ind w:left="0" w:firstLine="0"/>
      <w:jc w:val="center"/>
    </w:pPr>
    <w:rPr>
      <w:szCs w:val="20"/>
    </w:rPr>
  </w:style>
  <w:style w:type="character" w:customStyle="1" w:styleId="af3">
    <w:name w:val="Подзаголовок Знак"/>
    <w:basedOn w:val="a1"/>
    <w:link w:val="a"/>
    <w:rsid w:val="00A814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unhideWhenUsed/>
    <w:rsid w:val="00A81491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1"/>
    <w:link w:val="25"/>
    <w:rsid w:val="00A8149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3"/>
    <w:basedOn w:val="a0"/>
    <w:link w:val="34"/>
    <w:unhideWhenUsed/>
    <w:rsid w:val="00A81491"/>
    <w:pPr>
      <w:numPr>
        <w:numId w:val="2"/>
      </w:numPr>
      <w:ind w:left="0" w:firstLine="0"/>
      <w:jc w:val="center"/>
    </w:pPr>
    <w:rPr>
      <w:b/>
      <w:sz w:val="22"/>
      <w:szCs w:val="20"/>
    </w:rPr>
  </w:style>
  <w:style w:type="character" w:customStyle="1" w:styleId="34">
    <w:name w:val="Основной текст 3 Знак"/>
    <w:basedOn w:val="a1"/>
    <w:link w:val="3"/>
    <w:rsid w:val="00A8149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7">
    <w:name w:val="Body Text Indent 2"/>
    <w:basedOn w:val="a0"/>
    <w:link w:val="28"/>
    <w:unhideWhenUsed/>
    <w:rsid w:val="00A81491"/>
    <w:pPr>
      <w:ind w:firstLine="709"/>
      <w:jc w:val="both"/>
    </w:pPr>
    <w:rPr>
      <w:sz w:val="22"/>
      <w:szCs w:val="20"/>
    </w:rPr>
  </w:style>
  <w:style w:type="character" w:customStyle="1" w:styleId="28">
    <w:name w:val="Основной текст с отступом 2 Знак"/>
    <w:basedOn w:val="a1"/>
    <w:link w:val="27"/>
    <w:rsid w:val="00A81491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Indent 3"/>
    <w:basedOn w:val="a0"/>
    <w:link w:val="36"/>
    <w:unhideWhenUsed/>
    <w:rsid w:val="00A81491"/>
    <w:pPr>
      <w:ind w:firstLine="540"/>
      <w:jc w:val="both"/>
    </w:pPr>
    <w:rPr>
      <w:b/>
      <w:szCs w:val="20"/>
    </w:rPr>
  </w:style>
  <w:style w:type="character" w:customStyle="1" w:styleId="36">
    <w:name w:val="Основной текст с отступом 3 Знак"/>
    <w:basedOn w:val="a1"/>
    <w:link w:val="35"/>
    <w:rsid w:val="00A8149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Plain Text"/>
    <w:basedOn w:val="a0"/>
    <w:link w:val="af5"/>
    <w:unhideWhenUsed/>
    <w:rsid w:val="00A81491"/>
    <w:pPr>
      <w:widowControl w:val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1"/>
    <w:link w:val="af4"/>
    <w:rsid w:val="00A8149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A814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A8149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0"/>
    <w:rsid w:val="00A81491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customStyle="1" w:styleId="ConsPlusNonformat">
    <w:name w:val="ConsPlusNonformat"/>
    <w:rsid w:val="00A814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A81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Основной текст с отступом.Основной текст с отступом Знак"/>
    <w:basedOn w:val="a0"/>
    <w:rsid w:val="00A81491"/>
    <w:pPr>
      <w:ind w:firstLine="708"/>
    </w:pPr>
    <w:rPr>
      <w:color w:val="808080"/>
      <w:sz w:val="20"/>
      <w:szCs w:val="20"/>
    </w:rPr>
  </w:style>
  <w:style w:type="paragraph" w:customStyle="1" w:styleId="14">
    <w:name w:val="Обычный1"/>
    <w:rsid w:val="00A814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P">
    <w:name w:val="Строка PP"/>
    <w:basedOn w:val="af1"/>
    <w:rsid w:val="00A81491"/>
  </w:style>
  <w:style w:type="paragraph" w:customStyle="1" w:styleId="ConsPlusTitle">
    <w:name w:val="ConsPlusTitle"/>
    <w:rsid w:val="00A81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l41">
    <w:name w:val="hl41"/>
    <w:basedOn w:val="a1"/>
    <w:rsid w:val="00A81491"/>
    <w:rPr>
      <w:b/>
      <w:bCs/>
      <w:sz w:val="20"/>
      <w:szCs w:val="20"/>
    </w:rPr>
  </w:style>
  <w:style w:type="character" w:customStyle="1" w:styleId="messagein1">
    <w:name w:val="messagein1"/>
    <w:basedOn w:val="a1"/>
    <w:rsid w:val="00A81491"/>
    <w:rPr>
      <w:rFonts w:ascii="Arial" w:hAnsi="Arial" w:cs="Arial" w:hint="default"/>
      <w:b/>
      <w:bCs/>
      <w:color w:val="353535"/>
      <w:sz w:val="20"/>
      <w:szCs w:val="20"/>
    </w:rPr>
  </w:style>
  <w:style w:type="character" w:styleId="af7">
    <w:name w:val="page number"/>
    <w:basedOn w:val="a1"/>
    <w:rsid w:val="00A81491"/>
  </w:style>
  <w:style w:type="paragraph" w:styleId="af8">
    <w:name w:val="Balloon Text"/>
    <w:basedOn w:val="a0"/>
    <w:link w:val="af9"/>
    <w:uiPriority w:val="99"/>
    <w:semiHidden/>
    <w:unhideWhenUsed/>
    <w:rsid w:val="00A8149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uiPriority w:val="99"/>
    <w:semiHidden/>
    <w:rsid w:val="00A814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22</Pages>
  <Words>6581</Words>
  <Characters>37517</Characters>
  <Application>Microsoft Office Word</Application>
  <DocSecurity>0</DocSecurity>
  <Lines>312</Lines>
  <Paragraphs>88</Paragraphs>
  <ScaleCrop>false</ScaleCrop>
  <Company>*</Company>
  <LinksUpToDate>false</LinksUpToDate>
  <CharactersWithSpaces>44010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2017-01-04T04:18:00Z</dcterms:created>
  <dcterms:modified xsi:type="dcterms:W3CDTF">2017-01-04T04:27:00Z</dcterms:modified>
</cp:coreProperties>
</file>